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7" w:rsidRPr="0026666B" w:rsidRDefault="000B108B" w:rsidP="00DE07A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  <w:lang w:val="kk-KZ"/>
        </w:rPr>
        <w:t>К</w:t>
      </w:r>
      <w:proofErr w:type="spellStart"/>
      <w:r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>ірістер</w:t>
      </w:r>
      <w:proofErr w:type="spellEnd"/>
      <w:r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 xml:space="preserve"> мен </w:t>
      </w:r>
      <w:proofErr w:type="spellStart"/>
      <w:r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>мүлі</w:t>
      </w:r>
      <w:proofErr w:type="spellEnd"/>
      <w:r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  <w:lang w:val="kk-KZ"/>
        </w:rPr>
        <w:t>кті ж</w:t>
      </w:r>
      <w:proofErr w:type="spellStart"/>
      <w:r w:rsidR="00DE07A7"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>алпыға</w:t>
      </w:r>
      <w:proofErr w:type="spellEnd"/>
      <w:r w:rsidR="00DE07A7"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 xml:space="preserve"> </w:t>
      </w:r>
      <w:proofErr w:type="spellStart"/>
      <w:r w:rsidR="00DE07A7"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>бірдей</w:t>
      </w:r>
      <w:proofErr w:type="spellEnd"/>
      <w:r w:rsidR="00DE07A7"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 xml:space="preserve"> </w:t>
      </w:r>
      <w:proofErr w:type="spellStart"/>
      <w:r w:rsidR="00DE07A7" w:rsidRPr="0026666B">
        <w:rPr>
          <w:rFonts w:ascii="Times New Roman" w:eastAsia="Times New Roman" w:hAnsi="Times New Roman"/>
          <w:b/>
          <w:color w:val="4F81BD" w:themeColor="accent1"/>
          <w:kern w:val="28"/>
          <w:sz w:val="28"/>
          <w:szCs w:val="28"/>
        </w:rPr>
        <w:t>декларациялау</w:t>
      </w:r>
      <w:proofErr w:type="spellEnd"/>
    </w:p>
    <w:p w:rsidR="00DE07A7" w:rsidRPr="0026666B" w:rsidRDefault="00E70A33" w:rsidP="00E70A33">
      <w:pPr>
        <w:pStyle w:val="a7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666B">
        <w:rPr>
          <w:rFonts w:ascii="Times New Roman" w:hAnsi="Times New Roman"/>
          <w:lang w:eastAsia="ru-RU"/>
        </w:rPr>
        <w:tab/>
      </w:r>
      <w:r w:rsidR="00372908">
        <w:rPr>
          <w:rFonts w:ascii="Times New Roman" w:hAnsi="Times New Roman"/>
          <w:sz w:val="23"/>
          <w:szCs w:val="23"/>
          <w:lang w:eastAsia="ru-RU"/>
        </w:rPr>
        <w:t>«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Салық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бюджетке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төленетін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басқа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да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міндетті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төлемдер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туралы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372908">
        <w:rPr>
          <w:rFonts w:ascii="Times New Roman" w:hAnsi="Times New Roman"/>
          <w:sz w:val="23"/>
          <w:szCs w:val="23"/>
          <w:lang w:eastAsia="ru-RU"/>
        </w:rPr>
        <w:t>«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Қазақстан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Республикасының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Кодексін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(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Салық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ко</w:t>
      </w:r>
      <w:r w:rsidR="00372908">
        <w:rPr>
          <w:rFonts w:ascii="Times New Roman" w:hAnsi="Times New Roman"/>
          <w:sz w:val="23"/>
          <w:szCs w:val="23"/>
          <w:lang w:eastAsia="ru-RU"/>
        </w:rPr>
        <w:t>дексі</w:t>
      </w:r>
      <w:proofErr w:type="spellEnd"/>
      <w:r w:rsidR="00372908">
        <w:rPr>
          <w:rFonts w:ascii="Times New Roman" w:hAnsi="Times New Roman"/>
          <w:sz w:val="23"/>
          <w:szCs w:val="23"/>
          <w:lang w:eastAsia="ru-RU"/>
        </w:rPr>
        <w:t xml:space="preserve">) </w:t>
      </w:r>
      <w:proofErr w:type="spellStart"/>
      <w:r w:rsidR="00372908">
        <w:rPr>
          <w:rFonts w:ascii="Times New Roman" w:hAnsi="Times New Roman"/>
          <w:sz w:val="23"/>
          <w:szCs w:val="23"/>
          <w:lang w:eastAsia="ru-RU"/>
        </w:rPr>
        <w:t>қолданысқа</w:t>
      </w:r>
      <w:proofErr w:type="spellEnd"/>
      <w:r w:rsidR="00372908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372908">
        <w:rPr>
          <w:rFonts w:ascii="Times New Roman" w:hAnsi="Times New Roman"/>
          <w:sz w:val="23"/>
          <w:szCs w:val="23"/>
          <w:lang w:eastAsia="ru-RU"/>
        </w:rPr>
        <w:t>енгізу</w:t>
      </w:r>
      <w:proofErr w:type="spellEnd"/>
      <w:r w:rsidR="00372908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372908">
        <w:rPr>
          <w:rFonts w:ascii="Times New Roman" w:hAnsi="Times New Roman"/>
          <w:sz w:val="23"/>
          <w:szCs w:val="23"/>
          <w:lang w:eastAsia="ru-RU"/>
        </w:rPr>
        <w:t>туралы</w:t>
      </w:r>
      <w:proofErr w:type="spellEnd"/>
      <w:r w:rsidR="00372908">
        <w:rPr>
          <w:rFonts w:ascii="Times New Roman" w:hAnsi="Times New Roman"/>
          <w:sz w:val="23"/>
          <w:szCs w:val="23"/>
          <w:lang w:eastAsia="ru-RU"/>
        </w:rPr>
        <w:t>»</w:t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Қазақстан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Республикасының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2017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жылғы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 xml:space="preserve">                                  </w:t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25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желтоқсандағы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№ 121-VI ҚРЗ</w:t>
      </w:r>
      <w:proofErr w:type="gramStart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З</w:t>
      </w:r>
      <w:proofErr w:type="gramEnd"/>
      <w:r w:rsidR="00DE07A7" w:rsidRPr="0026666B">
        <w:rPr>
          <w:rFonts w:ascii="Times New Roman" w:hAnsi="Times New Roman"/>
          <w:sz w:val="23"/>
          <w:szCs w:val="23"/>
          <w:lang w:eastAsia="ru-RU"/>
        </w:rPr>
        <w:t>аңының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 xml:space="preserve">              </w:t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45-1-бабы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негізінде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Қазақстанда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жалпыға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бірдей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декларациялау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4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кезеңде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енгізіледі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>.</w:t>
      </w:r>
    </w:p>
    <w:p w:rsidR="00DE07A7" w:rsidRPr="0026666B" w:rsidRDefault="00E70A33" w:rsidP="00E70A33">
      <w:pPr>
        <w:pStyle w:val="a7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26666B">
        <w:rPr>
          <w:rFonts w:ascii="Times New Roman" w:hAnsi="Times New Roman"/>
          <w:b/>
          <w:sz w:val="23"/>
          <w:szCs w:val="23"/>
          <w:lang w:eastAsia="ru-RU"/>
        </w:rPr>
        <w:tab/>
      </w:r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>1</w:t>
      </w:r>
      <w:r w:rsidR="000B108B">
        <w:rPr>
          <w:rFonts w:ascii="Times New Roman" w:hAnsi="Times New Roman"/>
          <w:b/>
          <w:sz w:val="23"/>
          <w:szCs w:val="23"/>
          <w:lang w:val="kk-KZ" w:eastAsia="ru-RU"/>
        </w:rPr>
        <w:t>-</w:t>
      </w:r>
      <w:proofErr w:type="spellStart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>кезең</w:t>
      </w:r>
      <w:proofErr w:type="spellEnd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- 2021 </w:t>
      </w:r>
      <w:proofErr w:type="spellStart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>жылғы</w:t>
      </w:r>
      <w:proofErr w:type="spellEnd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gramStart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>1</w:t>
      </w:r>
      <w:proofErr w:type="gramEnd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>қаңтардан</w:t>
      </w:r>
      <w:proofErr w:type="spellEnd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b/>
          <w:sz w:val="23"/>
          <w:szCs w:val="23"/>
          <w:lang w:eastAsia="ru-RU"/>
        </w:rPr>
        <w:t>бастап</w:t>
      </w:r>
      <w:proofErr w:type="spellEnd"/>
      <w:r w:rsidR="00545AE3">
        <w:rPr>
          <w:rFonts w:ascii="Times New Roman" w:hAnsi="Times New Roman"/>
          <w:b/>
          <w:sz w:val="23"/>
          <w:szCs w:val="23"/>
          <w:lang w:eastAsia="ru-RU"/>
        </w:rPr>
        <w:t>:</w:t>
      </w:r>
    </w:p>
    <w:p w:rsidR="00DE07A7" w:rsidRPr="0026666B" w:rsidRDefault="00E70A33" w:rsidP="00E70A33">
      <w:pPr>
        <w:pStyle w:val="a7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666B">
        <w:rPr>
          <w:rFonts w:ascii="Times New Roman" w:hAnsi="Times New Roman"/>
          <w:sz w:val="23"/>
          <w:szCs w:val="23"/>
          <w:lang w:eastAsia="ru-RU"/>
        </w:rPr>
        <w:tab/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545AE3">
        <w:rPr>
          <w:rFonts w:ascii="Times New Roman" w:hAnsi="Times New Roman"/>
          <w:sz w:val="23"/>
          <w:szCs w:val="23"/>
          <w:lang w:eastAsia="ru-RU"/>
        </w:rPr>
        <w:t xml:space="preserve">-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жауапты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мемлекеттік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лауазымды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атқаратын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адамдар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мен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олардың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жұбайлары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(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зайыптары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>);</w:t>
      </w:r>
    </w:p>
    <w:p w:rsidR="00DE07A7" w:rsidRPr="0026666B" w:rsidRDefault="00E70A33" w:rsidP="00E70A33">
      <w:pPr>
        <w:pStyle w:val="a7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666B">
        <w:rPr>
          <w:rFonts w:ascii="Times New Roman" w:hAnsi="Times New Roman"/>
          <w:sz w:val="23"/>
          <w:szCs w:val="23"/>
          <w:lang w:eastAsia="ru-RU"/>
        </w:rPr>
        <w:tab/>
      </w:r>
      <w:r w:rsidR="00545AE3">
        <w:rPr>
          <w:rFonts w:ascii="Times New Roman" w:hAnsi="Times New Roman"/>
          <w:sz w:val="23"/>
          <w:szCs w:val="23"/>
          <w:lang w:eastAsia="ru-RU"/>
        </w:rPr>
        <w:t xml:space="preserve">-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мемлекеттік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функцияларды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орындау</w:t>
      </w:r>
      <w:proofErr w:type="gramEnd"/>
      <w:r w:rsidR="00DE07A7" w:rsidRPr="0026666B">
        <w:rPr>
          <w:rFonts w:ascii="Times New Roman" w:hAnsi="Times New Roman"/>
          <w:sz w:val="23"/>
          <w:szCs w:val="23"/>
          <w:lang w:eastAsia="ru-RU"/>
        </w:rPr>
        <w:t>ға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уәкілеттік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берілген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адамдар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мен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олардың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жұбайлары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(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зайыптары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>);</w:t>
      </w:r>
    </w:p>
    <w:p w:rsidR="00DE07A7" w:rsidRPr="0026666B" w:rsidRDefault="00DE07A7" w:rsidP="00E70A33">
      <w:pPr>
        <w:pStyle w:val="a7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E70A33" w:rsidRPr="0026666B">
        <w:rPr>
          <w:rFonts w:ascii="Times New Roman" w:hAnsi="Times New Roman"/>
          <w:sz w:val="23"/>
          <w:szCs w:val="23"/>
          <w:lang w:eastAsia="ru-RU"/>
        </w:rPr>
        <w:tab/>
      </w:r>
      <w:r w:rsidR="00545AE3">
        <w:rPr>
          <w:rFonts w:ascii="Times New Roman" w:hAnsi="Times New Roman"/>
          <w:sz w:val="23"/>
          <w:szCs w:val="23"/>
          <w:lang w:eastAsia="ru-RU"/>
        </w:rPr>
        <w:t xml:space="preserve">-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мемлекеттік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функцияларды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орындауға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уәкілеттік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берілген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адамдарға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теңесті</w:t>
      </w:r>
      <w:proofErr w:type="gramStart"/>
      <w:r w:rsidRPr="0026666B">
        <w:rPr>
          <w:rFonts w:ascii="Times New Roman" w:hAnsi="Times New Roman"/>
          <w:sz w:val="23"/>
          <w:szCs w:val="23"/>
          <w:lang w:eastAsia="ru-RU"/>
        </w:rPr>
        <w:t>р</w:t>
      </w:r>
      <w:proofErr w:type="gramEnd"/>
      <w:r w:rsidRPr="0026666B">
        <w:rPr>
          <w:rFonts w:ascii="Times New Roman" w:hAnsi="Times New Roman"/>
          <w:sz w:val="23"/>
          <w:szCs w:val="23"/>
          <w:lang w:eastAsia="ru-RU"/>
        </w:rPr>
        <w:t>ілген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адамдар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мен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олардың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жұбайлары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(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зайыптары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>);</w:t>
      </w:r>
    </w:p>
    <w:p w:rsidR="00DE07A7" w:rsidRPr="0026666B" w:rsidRDefault="00E70A33" w:rsidP="00E70A33">
      <w:pPr>
        <w:pStyle w:val="a7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666B">
        <w:rPr>
          <w:rFonts w:ascii="Times New Roman" w:hAnsi="Times New Roman"/>
          <w:sz w:val="23"/>
          <w:szCs w:val="23"/>
          <w:lang w:eastAsia="ru-RU"/>
        </w:rPr>
        <w:tab/>
      </w:r>
      <w:r w:rsidR="00545AE3">
        <w:rPr>
          <w:rFonts w:ascii="Times New Roman" w:hAnsi="Times New Roman"/>
          <w:sz w:val="23"/>
          <w:szCs w:val="23"/>
          <w:lang w:eastAsia="ru-RU"/>
        </w:rPr>
        <w:t xml:space="preserve">-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>«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Қазақстан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Республикасындағы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сайлау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туралы</w:t>
      </w:r>
      <w:proofErr w:type="spellEnd"/>
      <w:r w:rsidR="000B108B">
        <w:rPr>
          <w:rFonts w:ascii="Times New Roman" w:hAnsi="Times New Roman"/>
          <w:sz w:val="23"/>
          <w:szCs w:val="23"/>
          <w:lang w:val="kk-KZ" w:eastAsia="ru-RU"/>
        </w:rPr>
        <w:t>»</w:t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Қазақстан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Республикасының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Конституциялық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Заңына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>«С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ыбайлас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жемқорлыққа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қарсы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і</w:t>
      </w:r>
      <w:proofErr w:type="gram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с-</w:t>
      </w:r>
      <w:proofErr w:type="gramEnd"/>
      <w:r w:rsidR="00DE07A7" w:rsidRPr="0026666B">
        <w:rPr>
          <w:rFonts w:ascii="Times New Roman" w:hAnsi="Times New Roman"/>
          <w:sz w:val="23"/>
          <w:szCs w:val="23"/>
          <w:lang w:eastAsia="ru-RU"/>
        </w:rPr>
        <w:t>қимыл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туралы</w:t>
      </w:r>
      <w:proofErr w:type="spellEnd"/>
      <w:r w:rsidR="000B108B">
        <w:rPr>
          <w:rFonts w:ascii="Times New Roman" w:hAnsi="Times New Roman"/>
          <w:sz w:val="23"/>
          <w:szCs w:val="23"/>
          <w:lang w:val="kk-KZ" w:eastAsia="ru-RU"/>
        </w:rPr>
        <w:t>»</w:t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>«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Қазақстан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Республикасындағы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банктер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банк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қызметі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туралы</w:t>
      </w:r>
      <w:proofErr w:type="spellEnd"/>
      <w:r w:rsidR="000B108B">
        <w:rPr>
          <w:rFonts w:ascii="Times New Roman" w:hAnsi="Times New Roman"/>
          <w:sz w:val="23"/>
          <w:szCs w:val="23"/>
          <w:lang w:val="kk-KZ" w:eastAsia="ru-RU"/>
        </w:rPr>
        <w:t>»</w:t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>«С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ақтандыру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қызметі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туралы</w:t>
      </w:r>
      <w:proofErr w:type="spellEnd"/>
      <w:r w:rsidR="000B108B">
        <w:rPr>
          <w:rFonts w:ascii="Times New Roman" w:hAnsi="Times New Roman"/>
          <w:sz w:val="23"/>
          <w:szCs w:val="23"/>
          <w:lang w:val="kk-KZ" w:eastAsia="ru-RU"/>
        </w:rPr>
        <w:t>»</w:t>
      </w:r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>«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Бағалы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қағаздар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нарығы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туралы</w:t>
      </w:r>
      <w:proofErr w:type="spellEnd"/>
      <w:r w:rsidR="000B108B">
        <w:rPr>
          <w:rFonts w:ascii="Times New Roman" w:hAnsi="Times New Roman"/>
          <w:sz w:val="23"/>
          <w:szCs w:val="23"/>
          <w:lang w:val="kk-KZ" w:eastAsia="ru-RU"/>
        </w:rPr>
        <w:t xml:space="preserve">»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Қазақстан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Республикасының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заңдарына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сәйкес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декларацияны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табыс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ету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міндеті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жүктелген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E07A7" w:rsidRPr="0026666B">
        <w:rPr>
          <w:rFonts w:ascii="Times New Roman" w:hAnsi="Times New Roman"/>
          <w:sz w:val="23"/>
          <w:szCs w:val="23"/>
          <w:lang w:eastAsia="ru-RU"/>
        </w:rPr>
        <w:t>тұлғалар</w:t>
      </w:r>
      <w:proofErr w:type="spellEnd"/>
      <w:r w:rsidR="00DE07A7" w:rsidRPr="0026666B">
        <w:rPr>
          <w:rFonts w:ascii="Times New Roman" w:hAnsi="Times New Roman"/>
          <w:sz w:val="23"/>
          <w:szCs w:val="23"/>
          <w:lang w:eastAsia="ru-RU"/>
        </w:rPr>
        <w:t>.</w:t>
      </w:r>
    </w:p>
    <w:p w:rsidR="00545AE3" w:rsidRDefault="00E70A33" w:rsidP="00E70A33">
      <w:pPr>
        <w:pStyle w:val="a7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666B">
        <w:rPr>
          <w:rFonts w:ascii="Times New Roman" w:hAnsi="Times New Roman"/>
          <w:b/>
          <w:sz w:val="23"/>
          <w:szCs w:val="23"/>
          <w:lang w:eastAsia="ru-RU"/>
        </w:rPr>
        <w:tab/>
      </w:r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2</w:t>
      </w:r>
      <w:r w:rsidR="000B108B">
        <w:rPr>
          <w:rFonts w:ascii="Times New Roman" w:hAnsi="Times New Roman"/>
          <w:b/>
          <w:sz w:val="23"/>
          <w:szCs w:val="23"/>
          <w:lang w:val="kk-KZ" w:eastAsia="ru-RU"/>
        </w:rPr>
        <w:t>-</w:t>
      </w:r>
      <w:proofErr w:type="spellStart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>кезең</w:t>
      </w:r>
      <w:proofErr w:type="spellEnd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- 2023 </w:t>
      </w:r>
      <w:proofErr w:type="spellStart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>жылғы</w:t>
      </w:r>
      <w:proofErr w:type="spellEnd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gramStart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>1</w:t>
      </w:r>
      <w:proofErr w:type="gramEnd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>қаңтардан</w:t>
      </w:r>
      <w:proofErr w:type="spellEnd"/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2A14BF" w:rsidRPr="00545AE3">
        <w:rPr>
          <w:rFonts w:ascii="Times New Roman" w:hAnsi="Times New Roman"/>
          <w:b/>
          <w:sz w:val="23"/>
          <w:szCs w:val="23"/>
          <w:lang w:eastAsia="ru-RU"/>
        </w:rPr>
        <w:t>бастап</w:t>
      </w:r>
      <w:proofErr w:type="spellEnd"/>
      <w:r w:rsidR="00545AE3">
        <w:rPr>
          <w:rFonts w:ascii="Times New Roman" w:hAnsi="Times New Roman"/>
          <w:sz w:val="23"/>
          <w:szCs w:val="23"/>
          <w:lang w:eastAsia="ru-RU"/>
        </w:rPr>
        <w:t>:</w:t>
      </w:r>
    </w:p>
    <w:p w:rsidR="002A14BF" w:rsidRPr="0026666B" w:rsidRDefault="00545AE3" w:rsidP="00E70A33">
      <w:pPr>
        <w:pStyle w:val="a7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       </w:t>
      </w:r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-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мемлекеттік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мекемелердің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қызметкерлері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(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білім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беру,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денсаулық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сақтау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,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мәдениет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, спорт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т. б.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салаларын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қоса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алғанда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)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олардың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жұбайлары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;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квазимемлекетті</w:t>
      </w:r>
      <w:proofErr w:type="gram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к</w:t>
      </w:r>
      <w:proofErr w:type="spellEnd"/>
      <w:proofErr w:type="gram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сектор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субъектілерінің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жұмыскерлері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мен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олардың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жұбайлары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>;</w:t>
      </w:r>
    </w:p>
    <w:p w:rsidR="00545AE3" w:rsidRPr="00545AE3" w:rsidRDefault="002A14BF" w:rsidP="00545AE3">
      <w:pPr>
        <w:pStyle w:val="a7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26666B">
        <w:rPr>
          <w:rFonts w:ascii="Times New Roman" w:hAnsi="Times New Roman"/>
          <w:b/>
          <w:sz w:val="23"/>
          <w:szCs w:val="23"/>
          <w:lang w:eastAsia="ru-RU"/>
        </w:rPr>
        <w:lastRenderedPageBreak/>
        <w:t>3</w:t>
      </w:r>
      <w:r w:rsidR="000B108B">
        <w:rPr>
          <w:rFonts w:ascii="Times New Roman" w:hAnsi="Times New Roman"/>
          <w:b/>
          <w:sz w:val="23"/>
          <w:szCs w:val="23"/>
          <w:lang w:val="kk-KZ" w:eastAsia="ru-RU"/>
        </w:rPr>
        <w:t>-</w:t>
      </w:r>
      <w:proofErr w:type="spellStart"/>
      <w:r w:rsidRPr="0026666B">
        <w:rPr>
          <w:rFonts w:ascii="Times New Roman" w:hAnsi="Times New Roman"/>
          <w:b/>
          <w:sz w:val="23"/>
          <w:szCs w:val="23"/>
          <w:lang w:eastAsia="ru-RU"/>
        </w:rPr>
        <w:t>кезең</w:t>
      </w:r>
      <w:proofErr w:type="spellEnd"/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- 2024 </w:t>
      </w:r>
      <w:proofErr w:type="spellStart"/>
      <w:r w:rsidRPr="0026666B">
        <w:rPr>
          <w:rFonts w:ascii="Times New Roman" w:hAnsi="Times New Roman"/>
          <w:b/>
          <w:sz w:val="23"/>
          <w:szCs w:val="23"/>
          <w:lang w:eastAsia="ru-RU"/>
        </w:rPr>
        <w:t>жылғы</w:t>
      </w:r>
      <w:proofErr w:type="spellEnd"/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gramStart"/>
      <w:r w:rsidRPr="0026666B">
        <w:rPr>
          <w:rFonts w:ascii="Times New Roman" w:hAnsi="Times New Roman"/>
          <w:b/>
          <w:sz w:val="23"/>
          <w:szCs w:val="23"/>
          <w:lang w:eastAsia="ru-RU"/>
        </w:rPr>
        <w:t>1</w:t>
      </w:r>
      <w:proofErr w:type="gramEnd"/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b/>
          <w:sz w:val="23"/>
          <w:szCs w:val="23"/>
          <w:lang w:eastAsia="ru-RU"/>
        </w:rPr>
        <w:t>қаңтардан</w:t>
      </w:r>
      <w:proofErr w:type="spellEnd"/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545AE3">
        <w:rPr>
          <w:rFonts w:ascii="Times New Roman" w:hAnsi="Times New Roman"/>
          <w:b/>
          <w:sz w:val="23"/>
          <w:szCs w:val="23"/>
          <w:lang w:eastAsia="ru-RU"/>
        </w:rPr>
        <w:t>бастап</w:t>
      </w:r>
      <w:proofErr w:type="spellEnd"/>
      <w:r w:rsidR="00545AE3" w:rsidRPr="00545AE3">
        <w:rPr>
          <w:rFonts w:ascii="Times New Roman" w:hAnsi="Times New Roman"/>
          <w:b/>
          <w:sz w:val="23"/>
          <w:szCs w:val="23"/>
          <w:lang w:eastAsia="ru-RU"/>
        </w:rPr>
        <w:t>:</w:t>
      </w:r>
    </w:p>
    <w:p w:rsidR="002A14BF" w:rsidRPr="0026666B" w:rsidRDefault="002A14BF" w:rsidP="00545AE3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26666B">
        <w:rPr>
          <w:rFonts w:ascii="Times New Roman" w:hAnsi="Times New Roman"/>
          <w:sz w:val="23"/>
          <w:szCs w:val="23"/>
          <w:lang w:eastAsia="ru-RU"/>
        </w:rPr>
        <w:t>-</w:t>
      </w:r>
      <w:r w:rsidR="00545AE3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26666B">
        <w:rPr>
          <w:rFonts w:ascii="Times New Roman" w:hAnsi="Times New Roman"/>
          <w:sz w:val="23"/>
          <w:szCs w:val="23"/>
          <w:lang w:eastAsia="ru-RU"/>
        </w:rPr>
        <w:t>заңды</w:t>
      </w:r>
      <w:proofErr w:type="spellEnd"/>
      <w:proofErr w:type="gram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тұлғалардың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басшылары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,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құрылтайшылары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(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қатысушылары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)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олардың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жұбайлары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; дара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кәсіпкерлер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олардың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жұбайлары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>;</w:t>
      </w:r>
    </w:p>
    <w:p w:rsidR="00545AE3" w:rsidRDefault="002A14BF" w:rsidP="00545AE3">
      <w:pPr>
        <w:pStyle w:val="a7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26666B">
        <w:rPr>
          <w:rFonts w:ascii="Times New Roman" w:hAnsi="Times New Roman"/>
          <w:b/>
          <w:sz w:val="23"/>
          <w:szCs w:val="23"/>
          <w:lang w:eastAsia="ru-RU"/>
        </w:rPr>
        <w:t>4</w:t>
      </w:r>
      <w:r w:rsidR="000B108B">
        <w:rPr>
          <w:rFonts w:ascii="Times New Roman" w:hAnsi="Times New Roman"/>
          <w:b/>
          <w:sz w:val="23"/>
          <w:szCs w:val="23"/>
          <w:lang w:val="kk-KZ" w:eastAsia="ru-RU"/>
        </w:rPr>
        <w:t>-</w:t>
      </w:r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кезең-2025 </w:t>
      </w:r>
      <w:proofErr w:type="spellStart"/>
      <w:r w:rsidRPr="0026666B">
        <w:rPr>
          <w:rFonts w:ascii="Times New Roman" w:hAnsi="Times New Roman"/>
          <w:b/>
          <w:sz w:val="23"/>
          <w:szCs w:val="23"/>
          <w:lang w:eastAsia="ru-RU"/>
        </w:rPr>
        <w:t>жылғы</w:t>
      </w:r>
      <w:proofErr w:type="spellEnd"/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gramStart"/>
      <w:r w:rsidRPr="0026666B">
        <w:rPr>
          <w:rFonts w:ascii="Times New Roman" w:hAnsi="Times New Roman"/>
          <w:b/>
          <w:sz w:val="23"/>
          <w:szCs w:val="23"/>
          <w:lang w:eastAsia="ru-RU"/>
        </w:rPr>
        <w:t>1</w:t>
      </w:r>
      <w:proofErr w:type="gramEnd"/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b/>
          <w:sz w:val="23"/>
          <w:szCs w:val="23"/>
          <w:lang w:eastAsia="ru-RU"/>
        </w:rPr>
        <w:t>қаңтардан</w:t>
      </w:r>
      <w:proofErr w:type="spellEnd"/>
      <w:r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b/>
          <w:sz w:val="23"/>
          <w:szCs w:val="23"/>
          <w:lang w:eastAsia="ru-RU"/>
        </w:rPr>
        <w:t>бастап</w:t>
      </w:r>
      <w:proofErr w:type="spellEnd"/>
      <w:r w:rsidR="00545AE3">
        <w:rPr>
          <w:rFonts w:ascii="Times New Roman" w:hAnsi="Times New Roman"/>
          <w:b/>
          <w:sz w:val="23"/>
          <w:szCs w:val="23"/>
          <w:lang w:eastAsia="ru-RU"/>
        </w:rPr>
        <w:t>:</w:t>
      </w:r>
    </w:p>
    <w:p w:rsidR="002A14BF" w:rsidRPr="0026666B" w:rsidRDefault="00545AE3" w:rsidP="00545AE3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t xml:space="preserve">- </w:t>
      </w:r>
      <w:r w:rsidR="002A14BF" w:rsidRPr="0026666B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азаматтардың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қалған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2A14BF" w:rsidRPr="0026666B">
        <w:rPr>
          <w:rFonts w:ascii="Times New Roman" w:hAnsi="Times New Roman"/>
          <w:sz w:val="23"/>
          <w:szCs w:val="23"/>
          <w:lang w:eastAsia="ru-RU"/>
        </w:rPr>
        <w:t>санаттары</w:t>
      </w:r>
      <w:proofErr w:type="spellEnd"/>
      <w:r w:rsidR="002A14BF" w:rsidRPr="0026666B">
        <w:rPr>
          <w:rFonts w:ascii="Times New Roman" w:hAnsi="Times New Roman"/>
          <w:sz w:val="23"/>
          <w:szCs w:val="23"/>
          <w:lang w:eastAsia="ru-RU"/>
        </w:rPr>
        <w:t>.</w:t>
      </w:r>
    </w:p>
    <w:p w:rsidR="00E70A33" w:rsidRPr="0026666B" w:rsidRDefault="00E70A33" w:rsidP="00545AE3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Мемлекеттің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басым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міндеттерінің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бі</w:t>
      </w:r>
      <w:proofErr w:type="gramStart"/>
      <w:r w:rsidRPr="0026666B">
        <w:rPr>
          <w:rFonts w:ascii="Times New Roman" w:hAnsi="Times New Roman"/>
          <w:sz w:val="23"/>
          <w:szCs w:val="23"/>
          <w:lang w:eastAsia="ru-RU"/>
        </w:rPr>
        <w:t>р</w:t>
      </w:r>
      <w:proofErr w:type="gramEnd"/>
      <w:r w:rsidRPr="0026666B">
        <w:rPr>
          <w:rFonts w:ascii="Times New Roman" w:hAnsi="Times New Roman"/>
          <w:sz w:val="23"/>
          <w:szCs w:val="23"/>
          <w:lang w:eastAsia="ru-RU"/>
        </w:rPr>
        <w:t>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салық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салуды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нақты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сауатты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басқару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болып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табылады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>себебі</w:t>
      </w:r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елдің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салық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саясатының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тиімділігі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осы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процесті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ұйымдастыру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деңгейіне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байланысты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Салық</w:t>
      </w:r>
      <w:proofErr w:type="spellEnd"/>
      <w:r w:rsidR="000B108B">
        <w:rPr>
          <w:rFonts w:ascii="Times New Roman" w:hAnsi="Times New Roman"/>
          <w:sz w:val="23"/>
          <w:szCs w:val="23"/>
          <w:lang w:val="kk-KZ" w:eastAsia="ru-RU"/>
        </w:rPr>
        <w:t>тарды</w:t>
      </w:r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 xml:space="preserve">өндіру </w:t>
      </w:r>
      <w:r w:rsidRPr="0026666B">
        <w:rPr>
          <w:rFonts w:ascii="Times New Roman" w:hAnsi="Times New Roman"/>
          <w:sz w:val="23"/>
          <w:szCs w:val="23"/>
          <w:lang w:eastAsia="ru-RU"/>
        </w:rPr>
        <w:t>-</w:t>
      </w:r>
      <w:r w:rsidR="000B108B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мемлекеттің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ежелгі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функциясы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қоғамның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экономикалық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және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әлеуметтік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даму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жолындағы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дамуының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негізгі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шарттарының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бірі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Халықаралық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тәжірибе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көрсеті</w:t>
      </w:r>
      <w:proofErr w:type="gramStart"/>
      <w:r w:rsidRPr="0026666B">
        <w:rPr>
          <w:rFonts w:ascii="Times New Roman" w:hAnsi="Times New Roman"/>
          <w:sz w:val="23"/>
          <w:szCs w:val="23"/>
          <w:lang w:eastAsia="ru-RU"/>
        </w:rPr>
        <w:t>п</w:t>
      </w:r>
      <w:proofErr w:type="spellEnd"/>
      <w:proofErr w:type="gram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отырғандай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,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көлеңкелі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экономиканың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мөлшерін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азайту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мақсатында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жеке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тұлғалардың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кірістеріне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салық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салуды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толық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ауқымды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әкімшілендіру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міндетін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шешудің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маңызды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шарты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халықтың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кі</w:t>
      </w:r>
      <w:proofErr w:type="gramStart"/>
      <w:r w:rsidRPr="0026666B">
        <w:rPr>
          <w:rFonts w:ascii="Times New Roman" w:hAnsi="Times New Roman"/>
          <w:sz w:val="23"/>
          <w:szCs w:val="23"/>
          <w:lang w:eastAsia="ru-RU"/>
        </w:rPr>
        <w:t>р</w:t>
      </w:r>
      <w:proofErr w:type="gramEnd"/>
      <w:r w:rsidRPr="0026666B">
        <w:rPr>
          <w:rFonts w:ascii="Times New Roman" w:hAnsi="Times New Roman"/>
          <w:sz w:val="23"/>
          <w:szCs w:val="23"/>
          <w:lang w:eastAsia="ru-RU"/>
        </w:rPr>
        <w:t>істері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мен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мүлкін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455029">
        <w:rPr>
          <w:rFonts w:ascii="Times New Roman" w:hAnsi="Times New Roman"/>
          <w:b/>
          <w:sz w:val="23"/>
          <w:szCs w:val="23"/>
          <w:lang w:eastAsia="ru-RU"/>
        </w:rPr>
        <w:t>жалпыға</w:t>
      </w:r>
      <w:proofErr w:type="spellEnd"/>
      <w:r w:rsidRPr="00455029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455029">
        <w:rPr>
          <w:rFonts w:ascii="Times New Roman" w:hAnsi="Times New Roman"/>
          <w:b/>
          <w:sz w:val="23"/>
          <w:szCs w:val="23"/>
          <w:lang w:eastAsia="ru-RU"/>
        </w:rPr>
        <w:t>бірдей</w:t>
      </w:r>
      <w:proofErr w:type="spellEnd"/>
      <w:r w:rsidRPr="00455029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455029">
        <w:rPr>
          <w:rFonts w:ascii="Times New Roman" w:hAnsi="Times New Roman"/>
          <w:b/>
          <w:sz w:val="23"/>
          <w:szCs w:val="23"/>
          <w:lang w:eastAsia="ru-RU"/>
        </w:rPr>
        <w:t>декларациялау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болып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hAnsi="Times New Roman"/>
          <w:sz w:val="23"/>
          <w:szCs w:val="23"/>
          <w:lang w:eastAsia="ru-RU"/>
        </w:rPr>
        <w:t>табылады</w:t>
      </w:r>
      <w:proofErr w:type="spellEnd"/>
      <w:r w:rsidRPr="0026666B">
        <w:rPr>
          <w:rFonts w:ascii="Times New Roman" w:hAnsi="Times New Roman"/>
          <w:sz w:val="23"/>
          <w:szCs w:val="23"/>
          <w:lang w:eastAsia="ru-RU"/>
        </w:rPr>
        <w:t>.</w:t>
      </w:r>
    </w:p>
    <w:p w:rsidR="00557872" w:rsidRPr="0026666B" w:rsidRDefault="00E70A33" w:rsidP="000C5518">
      <w:pPr>
        <w:pStyle w:val="a7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Салық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төлеушілер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қандай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есеп</w:t>
      </w:r>
      <w:proofErr w:type="spellEnd"/>
      <w:r w:rsidR="000B108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  <w:lang w:val="kk-KZ"/>
        </w:rPr>
        <w:t>тілікті табыс етеді</w:t>
      </w:r>
      <w:r w:rsidR="00545AE3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?</w:t>
      </w:r>
    </w:p>
    <w:p w:rsidR="00E70A33" w:rsidRPr="000B108B" w:rsidRDefault="00E70A33" w:rsidP="00E70A33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Декларациялау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жүйесіне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кірген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кезде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активтер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мен </w:t>
      </w:r>
      <w:proofErr w:type="spellStart"/>
      <w:proofErr w:type="gram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м</w:t>
      </w:r>
      <w:proofErr w:type="gram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індеттемелер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туралы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декларация (250.00-нысан)</w:t>
      </w:r>
      <w:r w:rsidR="000B108B" w:rsidRPr="000B108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B108B">
        <w:rPr>
          <w:rFonts w:ascii="Times New Roman" w:eastAsia="Times New Roman" w:hAnsi="Times New Roman"/>
          <w:sz w:val="23"/>
          <w:szCs w:val="23"/>
          <w:lang w:val="kk-KZ" w:eastAsia="ru-RU"/>
        </w:rPr>
        <w:t>табыс етіледі.</w:t>
      </w:r>
    </w:p>
    <w:p w:rsidR="00E70A33" w:rsidRPr="00E827E3" w:rsidRDefault="00E70A33" w:rsidP="00E70A33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t>Кейіннен халық жыл сайын кірістері мен мүлкі туралы декларацияны (270.00-нысан) тапсыратын болады.</w:t>
      </w:r>
    </w:p>
    <w:p w:rsidR="0026666B" w:rsidRPr="00E827E3" w:rsidRDefault="0026666B" w:rsidP="000C5518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  <w:lang w:val="kk-KZ"/>
        </w:rPr>
      </w:pPr>
      <w:r w:rsidRPr="00E827E3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  <w:lang w:val="kk-KZ"/>
        </w:rPr>
        <w:t>Декларацияны тапсыру мерзімдері</w:t>
      </w:r>
    </w:p>
    <w:p w:rsidR="0026666B" w:rsidRPr="00E827E3" w:rsidRDefault="0026666B" w:rsidP="0026666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 w:rsidRPr="00E827E3">
        <w:rPr>
          <w:rFonts w:ascii="Times New Roman" w:eastAsia="Times New Roman" w:hAnsi="Times New Roman"/>
          <w:lang w:val="kk-KZ" w:eastAsia="ru-RU"/>
        </w:rPr>
        <w:tab/>
      </w:r>
      <w:r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Активтер мен </w:t>
      </w:r>
      <w:r w:rsidR="004D50A7"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міндеттемелер туралы </w:t>
      </w:r>
      <w:r w:rsidR="004D50A7">
        <w:rPr>
          <w:rFonts w:ascii="Times New Roman" w:eastAsia="Times New Roman" w:hAnsi="Times New Roman"/>
          <w:sz w:val="23"/>
          <w:szCs w:val="23"/>
          <w:lang w:val="kk-KZ" w:eastAsia="ru-RU"/>
        </w:rPr>
        <w:t>д</w:t>
      </w:r>
      <w:r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t>екларация тұрғылықты (болатын) жері бойынша ұсынылады:</w:t>
      </w:r>
    </w:p>
    <w:p w:rsidR="0026666B" w:rsidRPr="00E827E3" w:rsidRDefault="0026666B" w:rsidP="0026666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tab/>
        <w:t xml:space="preserve">1) қағаз жеткізгіште табыс етілген жағдайда – декларацияны табыс ету жөніндегі </w:t>
      </w:r>
      <w:r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lastRenderedPageBreak/>
        <w:t>міндеттеме туындаған ағымдағы жылғы 15 шілдеден кешіктірмей табыс етіледі;</w:t>
      </w:r>
    </w:p>
    <w:p w:rsidR="0026666B" w:rsidRPr="00E827E3" w:rsidRDefault="0026666B" w:rsidP="0026666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tab/>
        <w:t>2) электрондық түрде табыс етілген жағдайда – декларацияны табыс ету жөніндегі міндеттеме туындаған ағымдағы жылғы 15 қыркүйектен кешіктірмей табыс етіледі.</w:t>
      </w:r>
    </w:p>
    <w:p w:rsidR="0026666B" w:rsidRPr="004D50A7" w:rsidRDefault="0026666B" w:rsidP="0026666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 w:rsidRPr="00E827E3">
        <w:rPr>
          <w:rFonts w:ascii="Times New Roman" w:eastAsia="Times New Roman" w:hAnsi="Times New Roman"/>
          <w:sz w:val="23"/>
          <w:szCs w:val="23"/>
          <w:lang w:val="kk-KZ" w:eastAsia="ru-RU"/>
        </w:rPr>
        <w:tab/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Декларацияны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табыс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етудің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осы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мерзімдері</w:t>
      </w:r>
      <w:proofErr w:type="spellEnd"/>
      <w:r w:rsidR="004D50A7">
        <w:rPr>
          <w:rFonts w:ascii="Times New Roman" w:eastAsia="Times New Roman" w:hAnsi="Times New Roman"/>
          <w:sz w:val="23"/>
          <w:szCs w:val="23"/>
          <w:lang w:val="kk-KZ" w:eastAsia="ru-RU"/>
        </w:rPr>
        <w:t>:</w:t>
      </w:r>
    </w:p>
    <w:p w:rsidR="0026666B" w:rsidRPr="0026666B" w:rsidRDefault="0026666B" w:rsidP="0026666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ab/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Сайланбалы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лауазымға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кандидаттар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болып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табылатын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адамдар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сондай-ақ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олардың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жұбайлары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D50A7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ретінде </w:t>
      </w:r>
      <w:proofErr w:type="spellStart"/>
      <w:r w:rsidR="004D50A7" w:rsidRPr="0026666B">
        <w:rPr>
          <w:rFonts w:ascii="Times New Roman" w:eastAsia="Times New Roman" w:hAnsi="Times New Roman"/>
          <w:sz w:val="23"/>
          <w:szCs w:val="23"/>
          <w:lang w:eastAsia="ru-RU"/>
        </w:rPr>
        <w:t>декларацияны</w:t>
      </w:r>
      <w:proofErr w:type="spellEnd"/>
      <w:r w:rsidR="004D50A7"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4D50A7" w:rsidRPr="0026666B">
        <w:rPr>
          <w:rFonts w:ascii="Times New Roman" w:eastAsia="Times New Roman" w:hAnsi="Times New Roman"/>
          <w:sz w:val="23"/>
          <w:szCs w:val="23"/>
          <w:lang w:eastAsia="ru-RU"/>
        </w:rPr>
        <w:t>табыс</w:t>
      </w:r>
      <w:proofErr w:type="spellEnd"/>
      <w:r w:rsidR="004D50A7"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4D50A7" w:rsidRPr="0026666B">
        <w:rPr>
          <w:rFonts w:ascii="Times New Roman" w:eastAsia="Times New Roman" w:hAnsi="Times New Roman"/>
          <w:sz w:val="23"/>
          <w:szCs w:val="23"/>
          <w:lang w:eastAsia="ru-RU"/>
        </w:rPr>
        <w:t>ететін</w:t>
      </w:r>
      <w:proofErr w:type="spellEnd"/>
      <w:r w:rsidR="004D50A7"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D50A7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адамдарға </w:t>
      </w:r>
      <w:proofErr w:type="spellStart"/>
      <w:r w:rsidR="004D50A7" w:rsidRPr="0026666B">
        <w:rPr>
          <w:rFonts w:ascii="Times New Roman" w:eastAsia="Times New Roman" w:hAnsi="Times New Roman"/>
          <w:sz w:val="23"/>
          <w:szCs w:val="23"/>
          <w:lang w:eastAsia="ru-RU"/>
        </w:rPr>
        <w:t>қолданылмайды</w:t>
      </w:r>
      <w:proofErr w:type="spellEnd"/>
      <w:r w:rsidR="004D50A7">
        <w:rPr>
          <w:rFonts w:ascii="Times New Roman" w:eastAsia="Times New Roman" w:hAnsi="Times New Roman"/>
          <w:sz w:val="23"/>
          <w:szCs w:val="23"/>
          <w:lang w:val="kk-KZ" w:eastAsia="ru-RU"/>
        </w:rPr>
        <w:t>,</w:t>
      </w:r>
      <w:proofErr w:type="gram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,</w:t>
      </w:r>
      <w:proofErr w:type="gram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мемлекеттік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лауазымға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не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мемлекеттік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немесе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оларға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теңестірілген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функцияларды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орындауға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байланысты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лауазымға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E5A2A" w:rsidRPr="00AD7A7D">
        <w:rPr>
          <w:rFonts w:ascii="Times New Roman" w:eastAsia="Times New Roman" w:hAnsi="Times New Roman"/>
          <w:b/>
          <w:sz w:val="23"/>
          <w:szCs w:val="23"/>
          <w:lang w:eastAsia="ru-RU"/>
        </w:rPr>
        <w:t>КАНДИДАТТАР</w:t>
      </w:r>
      <w:r w:rsidRPr="00AD7A7D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болып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табылатын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адамдарды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сондай-ақ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олардың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жұбайлары</w:t>
      </w:r>
      <w:proofErr w:type="spellEnd"/>
      <w:r w:rsidR="004D50A7" w:rsidRPr="004D50A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4D50A7" w:rsidRPr="004A2C6D">
        <w:rPr>
          <w:rFonts w:ascii="Times New Roman" w:eastAsia="Times New Roman" w:hAnsi="Times New Roman"/>
          <w:b/>
          <w:sz w:val="23"/>
          <w:szCs w:val="23"/>
          <w:lang w:eastAsia="ru-RU"/>
        </w:rPr>
        <w:t>ұсыну</w:t>
      </w:r>
      <w:proofErr w:type="spellEnd"/>
      <w:r w:rsidR="004D50A7" w:rsidRPr="004A2C6D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4D50A7" w:rsidRPr="004A2C6D">
        <w:rPr>
          <w:rFonts w:ascii="Times New Roman" w:eastAsia="Times New Roman" w:hAnsi="Times New Roman"/>
          <w:b/>
          <w:sz w:val="23"/>
          <w:szCs w:val="23"/>
          <w:lang w:eastAsia="ru-RU"/>
        </w:rPr>
        <w:t>мерзімі</w:t>
      </w:r>
      <w:proofErr w:type="spellEnd"/>
      <w:r w:rsidR="004D50A7" w:rsidRPr="004A2C6D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4D50A7" w:rsidRPr="004A2C6D">
        <w:rPr>
          <w:rFonts w:ascii="Times New Roman" w:eastAsia="Times New Roman" w:hAnsi="Times New Roman"/>
          <w:b/>
          <w:sz w:val="23"/>
          <w:szCs w:val="23"/>
          <w:lang w:eastAsia="ru-RU"/>
        </w:rPr>
        <w:t>басталатын</w:t>
      </w:r>
      <w:proofErr w:type="spellEnd"/>
      <w:r w:rsidR="004D50A7" w:rsidRPr="004A2C6D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4D50A7"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>айдың</w:t>
      </w:r>
      <w:proofErr w:type="spellEnd"/>
      <w:r w:rsidR="004D50A7"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4D50A7"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>бірінші</w:t>
      </w:r>
      <w:proofErr w:type="spellEnd"/>
      <w:r w:rsidR="004D50A7"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4D50A7"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>күн</w:t>
      </w:r>
      <w:proofErr w:type="spellEnd"/>
      <w:r w:rsidR="004D50A7">
        <w:rPr>
          <w:rFonts w:ascii="Times New Roman" w:eastAsia="Times New Roman" w:hAnsi="Times New Roman"/>
          <w:b/>
          <w:sz w:val="23"/>
          <w:szCs w:val="23"/>
          <w:lang w:val="kk-KZ" w:eastAsia="ru-RU"/>
        </w:rPr>
        <w:t>г</w:t>
      </w:r>
      <w:r w:rsidR="004D50A7"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>і</w:t>
      </w:r>
      <w:r w:rsidR="004D50A7" w:rsidRPr="004D50A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="004D50A7" w:rsidRPr="004A2C6D">
        <w:rPr>
          <w:rFonts w:ascii="Times New Roman" w:eastAsia="Times New Roman" w:hAnsi="Times New Roman"/>
          <w:b/>
          <w:sz w:val="23"/>
          <w:szCs w:val="23"/>
          <w:lang w:eastAsia="ru-RU"/>
        </w:rPr>
        <w:t>мәліметтер</w:t>
      </w:r>
      <w:proofErr w:type="spellEnd"/>
      <w:r w:rsidR="004D50A7">
        <w:rPr>
          <w:rFonts w:ascii="Times New Roman" w:eastAsia="Times New Roman" w:hAnsi="Times New Roman"/>
          <w:b/>
          <w:sz w:val="23"/>
          <w:szCs w:val="23"/>
          <w:lang w:val="kk-KZ" w:eastAsia="ru-RU"/>
        </w:rPr>
        <w:t>ді</w:t>
      </w:r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D50A7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банктің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сақтандыру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(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қайта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сақтандыру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)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ұйымының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инвестициялық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портфельді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басқарушының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і</w:t>
      </w:r>
      <w:proofErr w:type="gram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р</w:t>
      </w:r>
      <w:proofErr w:type="gram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і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қатысушылары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болуға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тілек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білдірген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адамдар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декларация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табыс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етілген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>айдың</w:t>
      </w:r>
      <w:proofErr w:type="spellEnd"/>
      <w:r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>бірінші</w:t>
      </w:r>
      <w:proofErr w:type="spellEnd"/>
      <w:r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>күніндегі</w:t>
      </w:r>
      <w:proofErr w:type="spellEnd"/>
      <w:r w:rsidRPr="006E5A2A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мәліметтерді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көрсетеді</w:t>
      </w:r>
      <w:proofErr w:type="spellEnd"/>
      <w:r w:rsidRPr="0026666B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596A1C" w:rsidRDefault="00596A1C" w:rsidP="000C551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</w:p>
    <w:p w:rsidR="0026666B" w:rsidRPr="0026666B" w:rsidRDefault="0026666B" w:rsidP="000C551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Активтер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мен </w:t>
      </w:r>
      <w:proofErr w:type="spellStart"/>
      <w:proofErr w:type="gram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м</w:t>
      </w:r>
      <w:proofErr w:type="gram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індеттемелер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туралы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декларацияны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табыс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ету</w:t>
      </w:r>
      <w:proofErr w:type="spellEnd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тәсілдері</w:t>
      </w:r>
      <w:proofErr w:type="spellEnd"/>
    </w:p>
    <w:p w:rsidR="0026666B" w:rsidRPr="0026666B" w:rsidRDefault="0026666B" w:rsidP="002666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3"/>
          <w:szCs w:val="23"/>
        </w:rPr>
      </w:pPr>
      <w:r>
        <w:rPr>
          <w:rFonts w:ascii="Times New Roman" w:eastAsia="Times New Roman" w:hAnsi="Times New Roman"/>
          <w:color w:val="000000"/>
          <w:kern w:val="28"/>
        </w:rPr>
        <w:tab/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Электрондық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түрде</w:t>
      </w:r>
      <w:proofErr w:type="spellEnd"/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  <w:lang w:val="kk-KZ"/>
        </w:rPr>
        <w:t xml:space="preserve"> </w:t>
      </w:r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</w:rPr>
        <w:t>–</w:t>
      </w:r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  <w:lang w:val="kk-KZ"/>
        </w:rPr>
        <w:t xml:space="preserve"> «С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алық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төлеушінің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кабинеті</w:t>
      </w:r>
      <w:proofErr w:type="spellEnd"/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  <w:lang w:val="kk-KZ"/>
        </w:rPr>
        <w:t>»</w:t>
      </w:r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  <w:lang w:val="kk-KZ"/>
        </w:rPr>
        <w:t>М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емлекеттік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proofErr w:type="gram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к</w:t>
      </w:r>
      <w:proofErr w:type="gram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ірістер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комитетінің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web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-порталы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арқылы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(cabinet.salyk.kz), </w:t>
      </w:r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  <w:lang w:val="kk-KZ"/>
        </w:rPr>
        <w:t>«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электрондық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үкімет</w:t>
      </w:r>
      <w:proofErr w:type="spellEnd"/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  <w:lang w:val="kk-KZ"/>
        </w:rPr>
        <w:t>»</w:t>
      </w:r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порталы (egov.kz),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eSalyqazamat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мобильді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қосымшасы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арқылы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.</w:t>
      </w:r>
    </w:p>
    <w:p w:rsidR="00C812E5" w:rsidRPr="0026666B" w:rsidRDefault="0026666B" w:rsidP="002666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/>
          <w:kern w:val="24"/>
          <w:sz w:val="23"/>
          <w:szCs w:val="23"/>
        </w:rPr>
      </w:pPr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ab/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Қағаз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жеткізгіште</w:t>
      </w:r>
      <w:proofErr w:type="spellEnd"/>
      <w:r w:rsidR="0048132E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-</w:t>
      </w:r>
      <w:r w:rsidR="0048132E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мемлекеттік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proofErr w:type="gram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к</w:t>
      </w:r>
      <w:proofErr w:type="gram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іріс</w:t>
      </w:r>
      <w:proofErr w:type="spellEnd"/>
      <w:r w:rsidR="004D50A7">
        <w:rPr>
          <w:rFonts w:ascii="Times New Roman" w:eastAsia="Times New Roman" w:hAnsi="Times New Roman"/>
          <w:color w:val="000000"/>
          <w:kern w:val="28"/>
          <w:sz w:val="23"/>
          <w:szCs w:val="23"/>
          <w:lang w:val="kk-KZ"/>
        </w:rPr>
        <w:t>тер</w:t>
      </w:r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органдарына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келу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тәртібімен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не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пошта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арқылы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тапсырыс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хатпен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 xml:space="preserve"> </w:t>
      </w:r>
      <w:proofErr w:type="spellStart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жіберіледі</w:t>
      </w:r>
      <w:proofErr w:type="spellEnd"/>
      <w:r w:rsidRPr="0026666B">
        <w:rPr>
          <w:rFonts w:ascii="Times New Roman" w:eastAsia="Times New Roman" w:hAnsi="Times New Roman"/>
          <w:color w:val="000000"/>
          <w:kern w:val="28"/>
          <w:sz w:val="23"/>
          <w:szCs w:val="23"/>
        </w:rPr>
        <w:t>.</w:t>
      </w:r>
    </w:p>
    <w:p w:rsidR="0026666B" w:rsidRDefault="0026666B" w:rsidP="00AE5B6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96A1C" w:rsidRPr="00C8437D" w:rsidRDefault="00596A1C" w:rsidP="00596A1C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>ҚР ҚР МКК сенім</w:t>
      </w: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596A1C" w:rsidRPr="00C8437D" w:rsidRDefault="00596A1C" w:rsidP="00596A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8437D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596A1C" w:rsidRPr="00C8437D" w:rsidRDefault="00596A1C" w:rsidP="00596A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96A1C" w:rsidRPr="00C8437D" w:rsidRDefault="00596A1C" w:rsidP="00596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интернет-ресурс</w:t>
      </w:r>
    </w:p>
    <w:p w:rsidR="00596A1C" w:rsidRPr="00C8437D" w:rsidRDefault="00377D49" w:rsidP="00596A1C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9" w:history="1">
        <w:r w:rsidR="00596A1C" w:rsidRPr="00C8437D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596A1C" w:rsidRPr="00605CDB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аккаунттары:</w:t>
      </w: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596A1C" w:rsidRPr="00C8437D" w:rsidRDefault="00377D49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0" w:history="1">
        <w:r w:rsidR="00596A1C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596A1C" w:rsidRPr="002A5103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596A1C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</w:p>
    <w:p w:rsidR="00596A1C" w:rsidRPr="00C8437D" w:rsidRDefault="00377D49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1" w:history="1">
        <w:r w:rsidR="00596A1C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r w:rsidR="00596A1C" w:rsidRPr="002150E4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press_kyzmet_kgd</w:t>
        </w:r>
        <w:r w:rsidR="00596A1C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596A1C" w:rsidRPr="002150E4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Twitter</w:t>
      </w:r>
    </w:p>
    <w:p w:rsidR="00596A1C" w:rsidRPr="00C8437D" w:rsidRDefault="00377D49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2" w:history="1">
        <w:r w:rsidR="00596A1C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596A1C" w:rsidRPr="002A5103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605CDB">
        <w:rPr>
          <w:rFonts w:ascii="Times New Roman" w:hAnsi="Times New Roman"/>
          <w:color w:val="0000FF"/>
          <w:sz w:val="24"/>
          <w:szCs w:val="24"/>
          <w:lang w:val="en-US"/>
        </w:rPr>
        <w:t xml:space="preserve">                      </w:t>
      </w:r>
      <w:hyperlink r:id="rId13" w:history="1">
        <w:r w:rsidRPr="00C8437D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596A1C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  <w:u w:val="none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Pr="00605CDB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C8437D">
        <w:rPr>
          <w:rStyle w:val="a6"/>
          <w:rFonts w:ascii="Times New Roman" w:hAnsi="Times New Roman"/>
          <w:sz w:val="24"/>
          <w:szCs w:val="24"/>
          <w:u w:val="none"/>
          <w:lang w:val="kk-KZ"/>
        </w:rPr>
        <w:t>kgd.gov.kz</w:t>
      </w: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ММК Байланыс-орталығы</w:t>
      </w:r>
    </w:p>
    <w:p w:rsidR="00596A1C" w:rsidRPr="002A5103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 xml:space="preserve">1414 (қосымша нөмір </w:t>
      </w:r>
      <w:r w:rsidR="00E827E3">
        <w:rPr>
          <w:rFonts w:ascii="Times New Roman" w:hAnsi="Times New Roman"/>
          <w:color w:val="1F497D"/>
          <w:sz w:val="24"/>
          <w:szCs w:val="24"/>
          <w:lang w:val="kk-KZ"/>
        </w:rPr>
        <w:t>3</w:t>
      </w: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>)</w:t>
      </w:r>
    </w:p>
    <w:p w:rsidR="00596A1C" w:rsidRPr="002A5103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ТІЖ сұрақтары бойынша </w:t>
      </w:r>
    </w:p>
    <w:p w:rsidR="00596A1C" w:rsidRPr="002A5103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C8437D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596A1C" w:rsidRPr="001E6D8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596A1C" w:rsidRPr="00C8437D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кеңсенің 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</w:p>
    <w:p w:rsidR="00596A1C" w:rsidRPr="002150E4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2150E4">
        <w:rPr>
          <w:rFonts w:ascii="Times New Roman" w:hAnsi="Times New Roman"/>
          <w:color w:val="0000FF"/>
          <w:sz w:val="24"/>
          <w:szCs w:val="24"/>
          <w:lang w:val="kk-KZ"/>
        </w:rPr>
        <w:t>@KGD_KANTSELYARIYAbot</w:t>
      </w:r>
    </w:p>
    <w:p w:rsidR="00596A1C" w:rsidRPr="00FA24D5" w:rsidRDefault="00596A1C" w:rsidP="00596A1C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1F497D"/>
          <w:lang w:val="kk-KZ"/>
        </w:rPr>
      </w:pPr>
    </w:p>
    <w:p w:rsidR="00596A1C" w:rsidRPr="00FA24D5" w:rsidRDefault="00596A1C" w:rsidP="00596A1C">
      <w:pPr>
        <w:rPr>
          <w:lang w:val="kk-KZ"/>
        </w:rPr>
      </w:pPr>
    </w:p>
    <w:p w:rsidR="00596A1C" w:rsidRPr="00FA24D5" w:rsidRDefault="00E827E3" w:rsidP="00596A1C">
      <w:pPr>
        <w:rPr>
          <w:lang w:val="kk-KZ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 wp14:anchorId="652539AA" wp14:editId="60220C31">
            <wp:simplePos x="0" y="0"/>
            <wp:positionH relativeFrom="column">
              <wp:posOffset>3005455</wp:posOffset>
            </wp:positionH>
            <wp:positionV relativeFrom="paragraph">
              <wp:posOffset>-114300</wp:posOffset>
            </wp:positionV>
            <wp:extent cx="1527810" cy="1493520"/>
            <wp:effectExtent l="0" t="0" r="0" b="0"/>
            <wp:wrapNone/>
            <wp:docPr id="5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1C" w:rsidRPr="00FA24D5" w:rsidRDefault="00596A1C" w:rsidP="00596A1C">
      <w:pPr>
        <w:rPr>
          <w:lang w:val="kk-KZ"/>
        </w:rPr>
      </w:pPr>
    </w:p>
    <w:p w:rsidR="00596A1C" w:rsidRPr="00FA24D5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Pr="00FA24D5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Default="00596A1C" w:rsidP="00596A1C">
      <w:pPr>
        <w:rPr>
          <w:lang w:val="kk-KZ"/>
        </w:rPr>
      </w:pPr>
    </w:p>
    <w:p w:rsidR="00596A1C" w:rsidRPr="002150E4" w:rsidRDefault="00596A1C" w:rsidP="00596A1C">
      <w:pPr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596A1C" w:rsidRPr="002150E4" w:rsidRDefault="004A521E" w:rsidP="00596A1C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 wp14:anchorId="1DD92A3E" wp14:editId="2F3658BA">
            <wp:simplePos x="0" y="0"/>
            <wp:positionH relativeFrom="column">
              <wp:posOffset>417195</wp:posOffset>
            </wp:positionH>
            <wp:positionV relativeFrom="paragraph">
              <wp:posOffset>322580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A1C" w:rsidRPr="002150E4" w:rsidRDefault="00596A1C" w:rsidP="00596A1C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596A1C" w:rsidRPr="002150E4" w:rsidRDefault="00596A1C" w:rsidP="00596A1C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596A1C" w:rsidRPr="002150E4" w:rsidRDefault="00596A1C" w:rsidP="00596A1C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596A1C" w:rsidRPr="002150E4" w:rsidRDefault="00596A1C" w:rsidP="00596A1C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596A1C" w:rsidRPr="002150E4" w:rsidRDefault="00596A1C" w:rsidP="00596A1C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596A1C" w:rsidRPr="002150E4" w:rsidRDefault="00596A1C" w:rsidP="00596A1C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</w:p>
    <w:p w:rsidR="00596A1C" w:rsidRDefault="00596A1C" w:rsidP="00596A1C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</w:p>
    <w:p w:rsidR="00596A1C" w:rsidRPr="00E26FAF" w:rsidRDefault="00596A1C" w:rsidP="00596A1C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596A1C" w:rsidRPr="002150E4" w:rsidRDefault="00596A1C" w:rsidP="00596A1C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2150E4">
        <w:rPr>
          <w:b/>
          <w:bCs/>
          <w:color w:val="1F497D"/>
          <w:kern w:val="24"/>
          <w:sz w:val="28"/>
          <w:szCs w:val="28"/>
          <w:lang w:val="kk-KZ"/>
        </w:rPr>
        <w:t>Қазақстан</w:t>
      </w:r>
      <w:r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Республикасы</w:t>
      </w:r>
    </w:p>
    <w:p w:rsidR="004A521E" w:rsidRDefault="00596A1C" w:rsidP="00596A1C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2150E4">
        <w:rPr>
          <w:b/>
          <w:bCs/>
          <w:color w:val="1F497D"/>
          <w:kern w:val="24"/>
          <w:sz w:val="28"/>
          <w:szCs w:val="28"/>
          <w:lang w:val="kk-KZ"/>
        </w:rPr>
        <w:t>Қаржы</w:t>
      </w:r>
      <w:r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министрлігінің</w:t>
      </w:r>
      <w:r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</w:p>
    <w:p w:rsidR="00596A1C" w:rsidRPr="002150E4" w:rsidRDefault="00596A1C" w:rsidP="00596A1C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Мемлекеттік</w:t>
      </w:r>
      <w:r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кірістер</w:t>
      </w:r>
      <w:r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комитеті</w:t>
      </w:r>
    </w:p>
    <w:p w:rsidR="00596A1C" w:rsidRPr="002150E4" w:rsidRDefault="00596A1C" w:rsidP="00596A1C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96A1C" w:rsidRDefault="00596A1C" w:rsidP="00596A1C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A521E" w:rsidRPr="002150E4" w:rsidRDefault="004A521E" w:rsidP="00596A1C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96A1C" w:rsidRPr="002150E4" w:rsidRDefault="00596A1C" w:rsidP="00596A1C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AD7A7D" w:rsidRPr="004A521E" w:rsidRDefault="00AD7A7D" w:rsidP="00F72E14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kern w:val="28"/>
          <w:sz w:val="40"/>
          <w:szCs w:val="40"/>
        </w:rPr>
      </w:pPr>
      <w:proofErr w:type="spellStart"/>
      <w:proofErr w:type="gramStart"/>
      <w:r w:rsidRPr="004A521E">
        <w:rPr>
          <w:rFonts w:ascii="Times New Roman" w:eastAsia="Times New Roman" w:hAnsi="Times New Roman"/>
          <w:b/>
          <w:color w:val="17365D" w:themeColor="text2" w:themeShade="BF"/>
          <w:kern w:val="28"/>
          <w:sz w:val="40"/>
          <w:szCs w:val="40"/>
        </w:rPr>
        <w:t>Жалпы</w:t>
      </w:r>
      <w:proofErr w:type="gramEnd"/>
      <w:r w:rsidRPr="004A521E">
        <w:rPr>
          <w:rFonts w:ascii="Times New Roman" w:eastAsia="Times New Roman" w:hAnsi="Times New Roman"/>
          <w:b/>
          <w:color w:val="17365D" w:themeColor="text2" w:themeShade="BF"/>
          <w:kern w:val="28"/>
          <w:sz w:val="40"/>
          <w:szCs w:val="40"/>
        </w:rPr>
        <w:t>ға</w:t>
      </w:r>
      <w:proofErr w:type="spellEnd"/>
      <w:r w:rsidR="004A521E" w:rsidRPr="004A521E">
        <w:rPr>
          <w:rFonts w:ascii="Times New Roman" w:eastAsia="Times New Roman" w:hAnsi="Times New Roman"/>
          <w:b/>
          <w:color w:val="17365D" w:themeColor="text2" w:themeShade="BF"/>
          <w:kern w:val="28"/>
          <w:sz w:val="40"/>
          <w:szCs w:val="40"/>
        </w:rPr>
        <w:t xml:space="preserve"> </w:t>
      </w:r>
      <w:proofErr w:type="spellStart"/>
      <w:r w:rsidRPr="004A521E">
        <w:rPr>
          <w:rFonts w:ascii="Times New Roman" w:eastAsia="Times New Roman" w:hAnsi="Times New Roman"/>
          <w:b/>
          <w:color w:val="17365D" w:themeColor="text2" w:themeShade="BF"/>
          <w:kern w:val="28"/>
          <w:sz w:val="40"/>
          <w:szCs w:val="40"/>
        </w:rPr>
        <w:t>бірдей</w:t>
      </w:r>
      <w:proofErr w:type="spellEnd"/>
      <w:r w:rsidR="004A521E" w:rsidRPr="004A521E">
        <w:rPr>
          <w:rFonts w:ascii="Times New Roman" w:eastAsia="Times New Roman" w:hAnsi="Times New Roman"/>
          <w:b/>
          <w:color w:val="17365D" w:themeColor="text2" w:themeShade="BF"/>
          <w:kern w:val="28"/>
          <w:sz w:val="40"/>
          <w:szCs w:val="40"/>
        </w:rPr>
        <w:t xml:space="preserve"> </w:t>
      </w:r>
      <w:proofErr w:type="spellStart"/>
      <w:r w:rsidRPr="004A521E">
        <w:rPr>
          <w:rFonts w:ascii="Times New Roman" w:eastAsia="Times New Roman" w:hAnsi="Times New Roman"/>
          <w:b/>
          <w:color w:val="17365D" w:themeColor="text2" w:themeShade="BF"/>
          <w:kern w:val="28"/>
          <w:sz w:val="40"/>
          <w:szCs w:val="40"/>
        </w:rPr>
        <w:t>декларациялау</w:t>
      </w:r>
      <w:proofErr w:type="spellEnd"/>
    </w:p>
    <w:p w:rsidR="00596A1C" w:rsidRPr="00AD7A7D" w:rsidRDefault="00596A1C" w:rsidP="00AD7A7D">
      <w:pPr>
        <w:spacing w:after="0" w:line="240" w:lineRule="auto"/>
        <w:rPr>
          <w:rFonts w:ascii="Times New Roman" w:hAnsi="Times New Roman"/>
          <w:color w:val="17365D" w:themeColor="text2" w:themeShade="BF"/>
          <w:sz w:val="18"/>
          <w:szCs w:val="18"/>
          <w:lang w:val="kk-KZ"/>
        </w:rPr>
      </w:pPr>
    </w:p>
    <w:p w:rsidR="00596A1C" w:rsidRPr="002150E4" w:rsidRDefault="00596A1C" w:rsidP="00596A1C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D4105" w:rsidRPr="00E26FAF" w:rsidRDefault="005D4105" w:rsidP="005D4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D4105" w:rsidRPr="00E26FAF" w:rsidRDefault="005D4105" w:rsidP="005D4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D4105" w:rsidRPr="00E26FAF" w:rsidRDefault="005D4105" w:rsidP="005D4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D4105" w:rsidRDefault="005D4105" w:rsidP="005D4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4A521E" w:rsidRPr="00E26FAF" w:rsidRDefault="004A521E" w:rsidP="005D4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19680" behindDoc="1" locked="0" layoutInCell="1" allowOverlap="1" wp14:anchorId="58F299E5" wp14:editId="6E06DB3A">
            <wp:simplePos x="0" y="0"/>
            <wp:positionH relativeFrom="margin">
              <wp:posOffset>8331200</wp:posOffset>
            </wp:positionH>
            <wp:positionV relativeFrom="paragraph">
              <wp:posOffset>175895</wp:posOffset>
            </wp:positionV>
            <wp:extent cx="1343025" cy="1489710"/>
            <wp:effectExtent l="0" t="0" r="9525" b="0"/>
            <wp:wrapNone/>
            <wp:docPr id="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521E" w:rsidRDefault="004A521E" w:rsidP="005D4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D4105" w:rsidRPr="00E26FAF" w:rsidRDefault="005D4105" w:rsidP="005D4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610CBE" w:rsidRDefault="00610CBE" w:rsidP="00610CBE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                      </w:t>
      </w:r>
    </w:p>
    <w:p w:rsidR="00610CBE" w:rsidRDefault="00596A1C" w:rsidP="004A52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B879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2021</w:t>
      </w:r>
      <w:r w:rsidR="004A521E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жыл</w:t>
      </w:r>
    </w:p>
    <w:p w:rsidR="004A521E" w:rsidRDefault="004A521E" w:rsidP="004A52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4A521E" w:rsidRDefault="004A521E" w:rsidP="004A521E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</w:p>
    <w:p w:rsidR="00425DD2" w:rsidRPr="003650A7" w:rsidRDefault="00425DD2" w:rsidP="003F10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  <w:r w:rsidRPr="003650A7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lastRenderedPageBreak/>
        <w:t>Всеобщее декларирование</w:t>
      </w:r>
    </w:p>
    <w:p w:rsidR="00425DD2" w:rsidRPr="003650A7" w:rsidRDefault="00425DD2" w:rsidP="003F10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  <w:r w:rsidRPr="003650A7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доходов и имущества</w:t>
      </w:r>
    </w:p>
    <w:p w:rsidR="00425DD2" w:rsidRPr="00947226" w:rsidRDefault="00425DD2" w:rsidP="00425D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Pr="00947226">
        <w:rPr>
          <w:rFonts w:ascii="Times New Roman" w:eastAsia="Times New Roman" w:hAnsi="Times New Roman"/>
          <w:sz w:val="23"/>
          <w:szCs w:val="23"/>
          <w:lang w:eastAsia="ru-RU"/>
        </w:rPr>
        <w:t xml:space="preserve">а основании статьи 45-1 Закона Республики Казахстан от 25 декабря 2017 года № 121-VI ЗРК «О введении в действие Кодекса Республики Казахстан «О налогах и других обязательных платежах в бюджет» (Налоговый кодекс)» всеобщее декларирование в Казахстане вводится в 4 этапа. </w:t>
      </w:r>
    </w:p>
    <w:p w:rsidR="00425DD2" w:rsidRPr="00545AE3" w:rsidRDefault="00425DD2" w:rsidP="00545AE3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545AE3">
        <w:rPr>
          <w:rFonts w:ascii="Times New Roman" w:eastAsia="Times New Roman" w:hAnsi="Times New Roman"/>
          <w:b/>
          <w:sz w:val="23"/>
          <w:szCs w:val="23"/>
          <w:lang w:eastAsia="ru-RU"/>
        </w:rPr>
        <w:t>этап – с 1 января 2021 года</w:t>
      </w:r>
      <w:r w:rsidR="00545AE3" w:rsidRPr="00545AE3"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</w:p>
    <w:p w:rsidR="00425DD2" w:rsidRPr="00947226" w:rsidRDefault="00545AE3" w:rsidP="00545AE3">
      <w:pPr>
        <w:shd w:val="clear" w:color="auto" w:fill="FFFFFF"/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425DD2" w:rsidRPr="00947226">
        <w:rPr>
          <w:rFonts w:ascii="Times New Roman" w:eastAsia="Times New Roman" w:hAnsi="Times New Roman"/>
          <w:sz w:val="23"/>
          <w:szCs w:val="23"/>
          <w:lang w:eastAsia="ru-RU"/>
        </w:rPr>
        <w:t>лица, занимающие ответственную государственную должность, и их супруги;</w:t>
      </w:r>
    </w:p>
    <w:p w:rsidR="00425DD2" w:rsidRPr="00947226" w:rsidRDefault="00545AE3" w:rsidP="00545AE3">
      <w:p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425DD2" w:rsidRPr="00947226">
        <w:rPr>
          <w:rFonts w:ascii="Times New Roman" w:eastAsia="Times New Roman" w:hAnsi="Times New Roman"/>
          <w:sz w:val="23"/>
          <w:szCs w:val="23"/>
          <w:lang w:eastAsia="ru-RU"/>
        </w:rPr>
        <w:t>лица, уполномоченные на выполнение государственных функций, и их супруги;</w:t>
      </w:r>
    </w:p>
    <w:p w:rsidR="00425DD2" w:rsidRPr="00947226" w:rsidRDefault="00545AE3" w:rsidP="00545AE3">
      <w:p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425DD2" w:rsidRPr="00947226">
        <w:rPr>
          <w:rFonts w:ascii="Times New Roman" w:eastAsia="Times New Roman" w:hAnsi="Times New Roman"/>
          <w:sz w:val="23"/>
          <w:szCs w:val="23"/>
          <w:lang w:eastAsia="ru-RU"/>
        </w:rPr>
        <w:t>лица, приравненные к лицам, уполномоченным на выполнение государственных функций, и их супруги;</w:t>
      </w:r>
    </w:p>
    <w:p w:rsidR="00425DD2" w:rsidRDefault="00545AE3" w:rsidP="00545AE3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425DD2" w:rsidRPr="00947226">
        <w:rPr>
          <w:rFonts w:ascii="Times New Roman" w:eastAsia="Times New Roman" w:hAnsi="Times New Roman"/>
          <w:sz w:val="23"/>
          <w:szCs w:val="23"/>
          <w:lang w:eastAsia="ru-RU"/>
        </w:rPr>
        <w:t>лица, на которых возложена обязанность по представлению декларации в соответствии с Конституционным законом Республики Казахстан «О выборах в Республики Казахстан» и законами Республики Казахстан «О противодействии коррупции», «О банках и банковской деятельности в Республики Казахстан», «О страховой деятельности», «О рынке ценных бумаг».</w:t>
      </w:r>
    </w:p>
    <w:p w:rsidR="00DE07A7" w:rsidRPr="00545AE3" w:rsidRDefault="00425DD2" w:rsidP="00545AE3">
      <w:pPr>
        <w:pStyle w:val="ad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45AE3">
        <w:rPr>
          <w:rFonts w:ascii="Times New Roman" w:eastAsia="Times New Roman" w:hAnsi="Times New Roman"/>
          <w:b/>
          <w:sz w:val="23"/>
          <w:szCs w:val="23"/>
          <w:lang w:eastAsia="ru-RU"/>
        </w:rPr>
        <w:t>этап – с 1 января 2023 года</w:t>
      </w:r>
      <w:r w:rsidR="00545AE3" w:rsidRPr="00545AE3"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</w:p>
    <w:p w:rsidR="00DE07A7" w:rsidRDefault="00545AE3" w:rsidP="00545AE3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val="kk-KZ" w:eastAsia="ru-RU"/>
        </w:rPr>
        <w:t>-</w:t>
      </w:r>
      <w:r w:rsidR="00425DD2" w:rsidRPr="00C11163">
        <w:rPr>
          <w:rFonts w:ascii="Times New Roman" w:eastAsia="Times New Roman" w:hAnsi="Times New Roman"/>
          <w:b/>
          <w:sz w:val="23"/>
          <w:szCs w:val="23"/>
          <w:lang w:val="kk-KZ" w:eastAsia="ru-RU"/>
        </w:rPr>
        <w:t xml:space="preserve"> </w:t>
      </w:r>
      <w:r w:rsidR="00425DD2" w:rsidRPr="00C11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государственных учреждений  (</w:t>
      </w:r>
      <w:r w:rsidR="00425DD2" w:rsidRPr="00C111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включая сферу образования, здравоохранения, культуры, спорта и т.д.</w:t>
      </w:r>
      <w:r w:rsidR="00425DD2" w:rsidRPr="00C11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их супруги;</w:t>
      </w:r>
      <w:r w:rsidR="00425DD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25DD2" w:rsidRPr="00C11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работники субъектов </w:t>
      </w:r>
      <w:proofErr w:type="spellStart"/>
      <w:r w:rsidR="00425DD2" w:rsidRPr="00C11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квазигосударственного</w:t>
      </w:r>
      <w:proofErr w:type="spellEnd"/>
      <w:r w:rsidR="00425DD2" w:rsidRPr="00C111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сектора и их супруги</w:t>
      </w:r>
      <w:r w:rsidR="00425DD2" w:rsidRPr="00C11163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DE07A7" w:rsidRPr="00545AE3" w:rsidRDefault="00DE07A7" w:rsidP="00545AE3">
      <w:pPr>
        <w:pStyle w:val="ad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45AE3">
        <w:rPr>
          <w:rFonts w:ascii="Times New Roman" w:eastAsia="Times New Roman" w:hAnsi="Times New Roman"/>
          <w:b/>
          <w:sz w:val="23"/>
          <w:szCs w:val="23"/>
          <w:lang w:eastAsia="ru-RU"/>
        </w:rPr>
        <w:t>этап – с 1 января 2024 года</w:t>
      </w:r>
      <w:r w:rsidR="00545AE3" w:rsidRPr="00545AE3"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</w:p>
    <w:p w:rsidR="00425DD2" w:rsidRPr="00DE07A7" w:rsidRDefault="00545AE3" w:rsidP="00545AE3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 w:rsidR="00425DD2" w:rsidRPr="00DE07A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425DD2" w:rsidRPr="00DE0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руководители, учредители (участники) юридических лиц и их супруги;</w:t>
      </w:r>
      <w:r w:rsidR="00425DD2" w:rsidRPr="00DE0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5DD2" w:rsidRPr="00DE0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предприниматели и их супруги</w:t>
      </w:r>
      <w:r w:rsidR="00425DD2" w:rsidRPr="00DE07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5AE3" w:rsidRDefault="00425DD2" w:rsidP="00545AE3">
      <w:pPr>
        <w:pStyle w:val="a7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11163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="00545A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1163">
        <w:rPr>
          <w:rFonts w:ascii="Times New Roman" w:hAnsi="Times New Roman"/>
          <w:b/>
          <w:sz w:val="24"/>
          <w:szCs w:val="24"/>
          <w:lang w:eastAsia="ru-RU"/>
        </w:rPr>
        <w:t>этап</w:t>
      </w:r>
      <w:r w:rsidRPr="00C11163">
        <w:rPr>
          <w:rFonts w:ascii="Times New Roman" w:hAnsi="Times New Roman"/>
          <w:sz w:val="24"/>
          <w:szCs w:val="24"/>
          <w:lang w:eastAsia="ru-RU"/>
        </w:rPr>
        <w:t xml:space="preserve"> – с 1 января 2025 года</w:t>
      </w:r>
      <w:r w:rsidR="00545AE3">
        <w:rPr>
          <w:rFonts w:ascii="Times New Roman" w:hAnsi="Times New Roman"/>
          <w:sz w:val="24"/>
          <w:szCs w:val="24"/>
          <w:lang w:eastAsia="ru-RU"/>
        </w:rPr>
        <w:t>:</w:t>
      </w:r>
    </w:p>
    <w:p w:rsidR="00425DD2" w:rsidRPr="00C11163" w:rsidRDefault="00545AE3" w:rsidP="00545AE3">
      <w:pPr>
        <w:pStyle w:val="a7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AE3">
        <w:rPr>
          <w:rFonts w:ascii="Times New Roman" w:hAnsi="Times New Roman"/>
          <w:sz w:val="24"/>
          <w:szCs w:val="24"/>
          <w:lang w:val="kk-KZ" w:eastAsia="ru-RU"/>
        </w:rPr>
        <w:lastRenderedPageBreak/>
        <w:t>-</w:t>
      </w:r>
      <w:r w:rsidR="00425DD2" w:rsidRPr="00C11163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425DD2" w:rsidRPr="00C11163">
        <w:rPr>
          <w:rFonts w:ascii="Times New Roman" w:hAnsi="Times New Roman"/>
          <w:color w:val="000000"/>
          <w:sz w:val="24"/>
          <w:szCs w:val="24"/>
          <w:lang w:eastAsia="ru-RU"/>
        </w:rPr>
        <w:t>оставшиеся категории граждан</w:t>
      </w:r>
      <w:r w:rsidR="00425D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25DD2" w:rsidRPr="003650A7" w:rsidRDefault="00425DD2" w:rsidP="00425DD2">
      <w:pPr>
        <w:tabs>
          <w:tab w:val="num" w:pos="0"/>
          <w:tab w:val="left" w:pos="567"/>
          <w:tab w:val="left" w:pos="11297"/>
          <w:tab w:val="left" w:pos="1219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приоритетных задач государства является четкое и грамотное управление налогообложением, так как именно от уровня организации данного процесса зависит эффективность налоговой политики страны.  Взимание налогов – древнейшая функция государства и одно из основных условий развития общества на пути к экономическому и социальному развитию. Как показывает международный опыт, важным условием для решения </w:t>
      </w:r>
      <w:proofErr w:type="gramStart"/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задачи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лномасштабного</w:t>
      </w:r>
      <w:r w:rsidRPr="005C1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администрирования</w:t>
      </w:r>
      <w:r w:rsidRPr="005C1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налогообложения доходов физических лиц</w:t>
      </w:r>
      <w:proofErr w:type="gramEnd"/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снижения размеров теневой экономики является </w:t>
      </w:r>
      <w:r w:rsidRPr="00365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всеобщее</w:t>
      </w:r>
      <w:r w:rsidRPr="005C1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5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декларирование доходов и имущества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 населения.</w:t>
      </w:r>
    </w:p>
    <w:p w:rsidR="00596A1C" w:rsidRDefault="00596A1C" w:rsidP="00425DD2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</w:p>
    <w:p w:rsidR="00425DD2" w:rsidRPr="003650A7" w:rsidRDefault="00425DD2" w:rsidP="00425DD2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  <w:r w:rsidRPr="003650A7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Какую отчетность представляет налогоплательщики</w:t>
      </w:r>
    </w:p>
    <w:p w:rsidR="00425DD2" w:rsidRPr="003650A7" w:rsidRDefault="00425DD2" w:rsidP="00425DD2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При вхождении в систему декларирования будет представляться</w:t>
      </w:r>
      <w:r w:rsidR="006E5A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декларация об активах и обязательствах (форма 250.00).</w:t>
      </w:r>
    </w:p>
    <w:p w:rsidR="00425DD2" w:rsidRPr="003650A7" w:rsidRDefault="00425DD2" w:rsidP="00425D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В последующем, население будет сдавать ежегодно декларацию о доходах и имуществе (форма 270.00). </w:t>
      </w:r>
    </w:p>
    <w:p w:rsidR="00596A1C" w:rsidRDefault="00596A1C" w:rsidP="00425DD2">
      <w:pPr>
        <w:shd w:val="clear" w:color="auto" w:fill="FFFFFF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</w:p>
    <w:p w:rsidR="00425DD2" w:rsidRPr="003650A7" w:rsidRDefault="00425DD2" w:rsidP="00425DD2">
      <w:pPr>
        <w:shd w:val="clear" w:color="auto" w:fill="FFFFFF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  <w:lang w:val="kk-KZ"/>
        </w:rPr>
      </w:pPr>
      <w:r w:rsidRPr="003650A7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 xml:space="preserve">Сроки представления </w:t>
      </w:r>
      <w:proofErr w:type="spellStart"/>
      <w:r w:rsidRPr="003650A7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деклараци</w:t>
      </w:r>
      <w:proofErr w:type="spellEnd"/>
      <w:r w:rsidRPr="003650A7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  <w:lang w:val="kk-KZ"/>
        </w:rPr>
        <w:t>и</w:t>
      </w:r>
    </w:p>
    <w:p w:rsidR="00425DD2" w:rsidRPr="003650A7" w:rsidRDefault="00425DD2" w:rsidP="00425DD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Декларация об активах и обязательствах представляется по месту жительства (пребывания):</w:t>
      </w:r>
    </w:p>
    <w:p w:rsidR="00425DD2" w:rsidRPr="003650A7" w:rsidRDefault="00425DD2" w:rsidP="00425DD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1) в случае представления на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бумажном носителе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позднее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15 июля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года, в котором возникло обязательство по представлению декларации;</w:t>
      </w:r>
    </w:p>
    <w:p w:rsidR="00425DD2" w:rsidRPr="003650A7" w:rsidRDefault="00425DD2" w:rsidP="00425DD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в случае представления в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электронном виде</w:t>
      </w:r>
      <w:r w:rsidR="00545AE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позднее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15 сентября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года, в котором возникло обязательство по представлению декларации.</w:t>
      </w:r>
    </w:p>
    <w:p w:rsidR="00425DD2" w:rsidRPr="003650A7" w:rsidRDefault="00425DD2" w:rsidP="00425DD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>Данные сроки представления декларации не распространяются на лиц, которые представляют декларацию в качестве:</w:t>
      </w:r>
    </w:p>
    <w:p w:rsidR="00425DD2" w:rsidRPr="003650A7" w:rsidRDefault="00425DD2" w:rsidP="00425DD2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являющиеся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КАНДИДАТАМИ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выборную должность, а также их супруги, сведения указывают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первое число месяца</w:t>
      </w:r>
      <w:r w:rsidRPr="00C81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срока выдвижения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, лица, являющиеся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КАНДИДАТАМИ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государственную должность либо должность, связанную с выполнением государственных или  приравненных к ним функций, а также их супруги, лица, желающие стать крупными участниками банка,  страховой (перестраховочной) ор</w:t>
      </w:r>
      <w:r w:rsidR="00596A1C">
        <w:rPr>
          <w:rFonts w:ascii="Times New Roman" w:eastAsia="Times New Roman" w:hAnsi="Times New Roman"/>
          <w:sz w:val="24"/>
          <w:szCs w:val="24"/>
          <w:lang w:eastAsia="ru-RU"/>
        </w:rPr>
        <w:t>ганизации, управляющего инвести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ционным портфелем, указывают сведения </w:t>
      </w:r>
      <w:r w:rsidRPr="003650A7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первое число месяца</w:t>
      </w:r>
      <w:r w:rsidRPr="003650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декларации.</w:t>
      </w:r>
      <w:proofErr w:type="gramEnd"/>
    </w:p>
    <w:p w:rsidR="00596A1C" w:rsidRDefault="00596A1C" w:rsidP="00425DD2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</w:p>
    <w:p w:rsidR="00425DD2" w:rsidRPr="003650A7" w:rsidRDefault="00425DD2" w:rsidP="00425DD2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</w:pPr>
      <w:r w:rsidRPr="003650A7">
        <w:rPr>
          <w:rFonts w:ascii="Times New Roman" w:eastAsia="Times New Roman" w:hAnsi="Times New Roman"/>
          <w:b/>
          <w:color w:val="1F497D" w:themeColor="text2"/>
          <w:kern w:val="28"/>
          <w:sz w:val="28"/>
          <w:szCs w:val="28"/>
        </w:rPr>
        <w:t>Способы представления Декларации об активах и обязательствах</w:t>
      </w:r>
    </w:p>
    <w:p w:rsidR="00425DD2" w:rsidRPr="003650A7" w:rsidRDefault="00425DD2" w:rsidP="00425D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В электронном виде – через </w:t>
      </w:r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web</w:t>
      </w:r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-портал Комитета государственных доходов «Кабинет налогоплательщика»      (</w:t>
      </w:r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cabinet</w:t>
      </w:r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.</w:t>
      </w:r>
      <w:proofErr w:type="spellStart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salyk</w:t>
      </w:r>
      <w:proofErr w:type="spellEnd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.</w:t>
      </w:r>
      <w:proofErr w:type="spellStart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kz</w:t>
      </w:r>
      <w:proofErr w:type="spellEnd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), Портал «электронного правительства» (</w:t>
      </w:r>
      <w:proofErr w:type="spellStart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egov</w:t>
      </w:r>
      <w:proofErr w:type="spellEnd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.</w:t>
      </w:r>
      <w:proofErr w:type="spellStart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kz</w:t>
      </w:r>
      <w:proofErr w:type="spellEnd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), через мобильное приложение </w:t>
      </w:r>
      <w:proofErr w:type="spellStart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eSalyqazamat</w:t>
      </w:r>
      <w:proofErr w:type="spellEnd"/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.</w:t>
      </w:r>
    </w:p>
    <w:p w:rsidR="00425DD2" w:rsidRPr="00305349" w:rsidRDefault="00425DD2" w:rsidP="00425D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 w:rsidRPr="003650A7">
        <w:rPr>
          <w:rFonts w:ascii="Times New Roman" w:eastAsia="Times New Roman" w:hAnsi="Times New Roman"/>
          <w:color w:val="000000"/>
          <w:kern w:val="28"/>
          <w:sz w:val="24"/>
          <w:szCs w:val="24"/>
        </w:rPr>
        <w:t>На бумажном носителе – в органы государственных доходов в явочном порядке либо по почте заказным письмом.</w:t>
      </w:r>
    </w:p>
    <w:p w:rsidR="00425DD2" w:rsidRDefault="00425DD2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455029" w:rsidRDefault="00455029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85488D" w:rsidRDefault="0085488D" w:rsidP="00596A1C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FF1D5E" w:rsidRPr="009D1C01" w:rsidRDefault="00FF1D5E" w:rsidP="00FF1D5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Телефон доверия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FF1D5E" w:rsidRPr="009D1C01" w:rsidRDefault="00FF1D5E" w:rsidP="00FF1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FF1D5E" w:rsidRPr="009D1C01" w:rsidRDefault="00FF1D5E" w:rsidP="00FF1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5E" w:rsidRPr="009D1C01" w:rsidRDefault="00FF1D5E" w:rsidP="00FF1D5E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 w:rsidR="0085488D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FF1D5E" w:rsidRPr="000D4972" w:rsidRDefault="00377D49" w:rsidP="00FF1D5E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6" w:history="1">
        <w:r w:rsidR="00FF1D5E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FF1D5E" w:rsidRPr="0084256B" w:rsidRDefault="00377D49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7" w:history="1">
        <w:r w:rsidR="00FF1D5E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FF1D5E" w:rsidRPr="001E6D8D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FF1D5E" w:rsidRPr="0084256B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</w:t>
      </w:r>
      <w:hyperlink r:id="rId18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FF1D5E" w:rsidRPr="001E6D8D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FF1D5E" w:rsidRPr="0084256B" w:rsidRDefault="00377D49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9" w:history="1">
        <w:r w:rsidR="00FF1D5E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FF1D5E" w:rsidRPr="0084256B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FF1D5E" w:rsidRPr="0084256B" w:rsidRDefault="00377D49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0" w:history="1">
        <w:r w:rsidR="00FF1D5E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FF1D5E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F1D5E" w:rsidRPr="001E6D8D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FF1D5E" w:rsidRPr="001E6D8D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 w:rsidR="00E827E3">
        <w:rPr>
          <w:rFonts w:ascii="Times New Roman" w:hAnsi="Times New Roman"/>
          <w:color w:val="1F497D"/>
          <w:sz w:val="28"/>
          <w:szCs w:val="28"/>
        </w:rPr>
        <w:t>3</w:t>
      </w:r>
      <w:r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FF1D5E" w:rsidRPr="009D1C01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9D1C01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FF1D5E" w:rsidRPr="001E6D8D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4256B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84256B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FF1D5E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FF1D5E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канцелярии </w:t>
      </w:r>
    </w:p>
    <w:p w:rsidR="00FF1D5E" w:rsidRPr="008315D3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КГД МФ РК</w:t>
      </w:r>
    </w:p>
    <w:p w:rsidR="00FF1D5E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1E6D8D">
        <w:rPr>
          <w:rFonts w:ascii="Times New Roman" w:hAnsi="Times New Roman"/>
          <w:color w:val="0000FF"/>
          <w:sz w:val="24"/>
          <w:szCs w:val="24"/>
        </w:rPr>
        <w:t>@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FF1D5E" w:rsidRDefault="00FF1D5E" w:rsidP="00FF1D5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FF1D5E" w:rsidRDefault="00FF1D5E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FF1D5E" w:rsidRDefault="00FF1D5E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55029" w:rsidRDefault="00455029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55029" w:rsidRDefault="00455029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55029" w:rsidRDefault="00455029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Pr="00433976" w:rsidRDefault="002561CC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66675</wp:posOffset>
            </wp:positionV>
            <wp:extent cx="1527810" cy="1493520"/>
            <wp:effectExtent l="19050" t="0" r="0" b="0"/>
            <wp:wrapNone/>
            <wp:docPr id="10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CDF" w:rsidRPr="001E6D8D" w:rsidRDefault="00596A1C" w:rsidP="00311CDF">
      <w:pPr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103505</wp:posOffset>
            </wp:positionV>
            <wp:extent cx="1741170" cy="1737360"/>
            <wp:effectExtent l="19050" t="0" r="0" b="0"/>
            <wp:wrapThrough wrapText="bothSides">
              <wp:wrapPolygon edited="0">
                <wp:start x="-236" y="0"/>
                <wp:lineTo x="-236" y="21316"/>
                <wp:lineTo x="21505" y="21316"/>
                <wp:lineTo x="21505" y="0"/>
                <wp:lineTo x="-236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CDF" w:rsidRPr="001E6D8D" w:rsidRDefault="00311CDF" w:rsidP="00311CDF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97741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 xml:space="preserve">Комитет государственных доходов </w:t>
      </w:r>
    </w:p>
    <w:p w:rsidR="00311CDF" w:rsidRPr="00197741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0F29" w:rsidRPr="00B87942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4A521E" w:rsidRDefault="003650A7" w:rsidP="00311C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4A521E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Всеобщее</w:t>
      </w:r>
      <w:r w:rsidR="004A521E" w:rsidRPr="004A521E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 </w:t>
      </w:r>
      <w:r w:rsidRPr="004A521E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декларирование</w:t>
      </w:r>
    </w:p>
    <w:p w:rsidR="00CB0F29" w:rsidRPr="004A521E" w:rsidRDefault="00CB0F29" w:rsidP="00311CDF">
      <w:pPr>
        <w:spacing w:after="0" w:line="240" w:lineRule="auto"/>
        <w:rPr>
          <w:rFonts w:ascii="Times New Roman" w:hAnsi="Times New Roman"/>
          <w:sz w:val="40"/>
          <w:szCs w:val="40"/>
          <w:lang w:val="kk-KZ"/>
        </w:rPr>
      </w:pPr>
    </w:p>
    <w:p w:rsidR="00CB0F29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4A521E" w:rsidRDefault="004A521E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bookmarkStart w:id="0" w:name="_GoBack"/>
      <w:bookmarkEnd w:id="0"/>
    </w:p>
    <w:p w:rsidR="00CB0F29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CB0F29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31F09" w:rsidRPr="00B31F09" w:rsidRDefault="00B31F0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48260</wp:posOffset>
            </wp:positionV>
            <wp:extent cx="1527810" cy="1493520"/>
            <wp:effectExtent l="19050" t="0" r="0" b="0"/>
            <wp:wrapNone/>
            <wp:docPr id="1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CDF" w:rsidRPr="00E26FA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4105" w:rsidRPr="00E26FAF" w:rsidRDefault="005D4105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8D5597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197741" w:rsidRDefault="00311CDF" w:rsidP="00311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</w:t>
      </w: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>1</w:t>
      </w:r>
      <w:r w:rsidR="00596A1C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год</w:t>
      </w:r>
    </w:p>
    <w:sectPr w:rsidR="00311CDF" w:rsidRPr="00197741" w:rsidSect="0026666B">
      <w:pgSz w:w="16838" w:h="11906" w:orient="landscape"/>
      <w:pgMar w:top="568" w:right="680" w:bottom="851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49" w:rsidRDefault="00377D49" w:rsidP="008315D3">
      <w:pPr>
        <w:spacing w:after="0" w:line="240" w:lineRule="auto"/>
      </w:pPr>
      <w:r>
        <w:separator/>
      </w:r>
    </w:p>
  </w:endnote>
  <w:endnote w:type="continuationSeparator" w:id="0">
    <w:p w:rsidR="00377D49" w:rsidRDefault="00377D49" w:rsidP="008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49" w:rsidRDefault="00377D49" w:rsidP="008315D3">
      <w:pPr>
        <w:spacing w:after="0" w:line="240" w:lineRule="auto"/>
      </w:pPr>
      <w:r>
        <w:separator/>
      </w:r>
    </w:p>
  </w:footnote>
  <w:footnote w:type="continuationSeparator" w:id="0">
    <w:p w:rsidR="00377D49" w:rsidRDefault="00377D49" w:rsidP="0083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E3"/>
    <w:multiLevelType w:val="hybridMultilevel"/>
    <w:tmpl w:val="517A0B00"/>
    <w:lvl w:ilvl="0" w:tplc="52A62B36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2B13"/>
    <w:multiLevelType w:val="hybridMultilevel"/>
    <w:tmpl w:val="6F9C57E0"/>
    <w:lvl w:ilvl="0" w:tplc="9036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B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4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2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DA5A46"/>
    <w:multiLevelType w:val="multilevel"/>
    <w:tmpl w:val="FBA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D4AE9"/>
    <w:multiLevelType w:val="multilevel"/>
    <w:tmpl w:val="43D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26B90"/>
    <w:multiLevelType w:val="multilevel"/>
    <w:tmpl w:val="93B2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33CDC"/>
    <w:rsid w:val="000402FC"/>
    <w:rsid w:val="000618B9"/>
    <w:rsid w:val="000A506A"/>
    <w:rsid w:val="000B108B"/>
    <w:rsid w:val="000C5518"/>
    <w:rsid w:val="000D4972"/>
    <w:rsid w:val="000E216C"/>
    <w:rsid w:val="000E2485"/>
    <w:rsid w:val="000E437A"/>
    <w:rsid w:val="000F39FB"/>
    <w:rsid w:val="00107789"/>
    <w:rsid w:val="00155FD1"/>
    <w:rsid w:val="001735B1"/>
    <w:rsid w:val="001871DE"/>
    <w:rsid w:val="00187B70"/>
    <w:rsid w:val="00197741"/>
    <w:rsid w:val="001B06B3"/>
    <w:rsid w:val="001B50C6"/>
    <w:rsid w:val="001C0542"/>
    <w:rsid w:val="001D05A4"/>
    <w:rsid w:val="001D272A"/>
    <w:rsid w:val="001E64B8"/>
    <w:rsid w:val="001E6D8D"/>
    <w:rsid w:val="001F3B45"/>
    <w:rsid w:val="001F661D"/>
    <w:rsid w:val="0020109A"/>
    <w:rsid w:val="00222FCB"/>
    <w:rsid w:val="00240464"/>
    <w:rsid w:val="002561CC"/>
    <w:rsid w:val="0026666B"/>
    <w:rsid w:val="00274D3E"/>
    <w:rsid w:val="00275DA7"/>
    <w:rsid w:val="00287AB6"/>
    <w:rsid w:val="00292959"/>
    <w:rsid w:val="00295677"/>
    <w:rsid w:val="002A14BF"/>
    <w:rsid w:val="002A1AD3"/>
    <w:rsid w:val="002A5103"/>
    <w:rsid w:val="002B11F8"/>
    <w:rsid w:val="002E7789"/>
    <w:rsid w:val="00303AE5"/>
    <w:rsid w:val="00305349"/>
    <w:rsid w:val="00306B22"/>
    <w:rsid w:val="00311CDF"/>
    <w:rsid w:val="00312767"/>
    <w:rsid w:val="00342A53"/>
    <w:rsid w:val="00360BC4"/>
    <w:rsid w:val="003650A7"/>
    <w:rsid w:val="0036533C"/>
    <w:rsid w:val="00365F5C"/>
    <w:rsid w:val="00370ABE"/>
    <w:rsid w:val="00372908"/>
    <w:rsid w:val="00377D49"/>
    <w:rsid w:val="00387D02"/>
    <w:rsid w:val="00395CAE"/>
    <w:rsid w:val="003E59BE"/>
    <w:rsid w:val="003F1076"/>
    <w:rsid w:val="00425DD2"/>
    <w:rsid w:val="004262AF"/>
    <w:rsid w:val="00426B52"/>
    <w:rsid w:val="00433976"/>
    <w:rsid w:val="00433A19"/>
    <w:rsid w:val="00454638"/>
    <w:rsid w:val="00455029"/>
    <w:rsid w:val="00475103"/>
    <w:rsid w:val="0048132E"/>
    <w:rsid w:val="004862F6"/>
    <w:rsid w:val="004A2C6D"/>
    <w:rsid w:val="004A521E"/>
    <w:rsid w:val="004A5E5B"/>
    <w:rsid w:val="004A6A50"/>
    <w:rsid w:val="004C11F1"/>
    <w:rsid w:val="004D000C"/>
    <w:rsid w:val="004D223B"/>
    <w:rsid w:val="004D50A7"/>
    <w:rsid w:val="004E2920"/>
    <w:rsid w:val="004F4932"/>
    <w:rsid w:val="004F7CF6"/>
    <w:rsid w:val="00507419"/>
    <w:rsid w:val="00511E39"/>
    <w:rsid w:val="00512BD3"/>
    <w:rsid w:val="005449C8"/>
    <w:rsid w:val="00545AE3"/>
    <w:rsid w:val="00555BDC"/>
    <w:rsid w:val="00557872"/>
    <w:rsid w:val="00561F58"/>
    <w:rsid w:val="00562027"/>
    <w:rsid w:val="005620F9"/>
    <w:rsid w:val="0056762F"/>
    <w:rsid w:val="0057273B"/>
    <w:rsid w:val="00573B4D"/>
    <w:rsid w:val="005771A2"/>
    <w:rsid w:val="00596769"/>
    <w:rsid w:val="00596A1C"/>
    <w:rsid w:val="005B08B1"/>
    <w:rsid w:val="005B6771"/>
    <w:rsid w:val="005C154B"/>
    <w:rsid w:val="005C4798"/>
    <w:rsid w:val="005D4105"/>
    <w:rsid w:val="005E7BA2"/>
    <w:rsid w:val="00610CBE"/>
    <w:rsid w:val="00616D35"/>
    <w:rsid w:val="006255E3"/>
    <w:rsid w:val="00632CE7"/>
    <w:rsid w:val="00656D74"/>
    <w:rsid w:val="00677CA2"/>
    <w:rsid w:val="0068649A"/>
    <w:rsid w:val="006E42C7"/>
    <w:rsid w:val="006E5A2A"/>
    <w:rsid w:val="006F633E"/>
    <w:rsid w:val="006F7AB4"/>
    <w:rsid w:val="0072045A"/>
    <w:rsid w:val="00777F36"/>
    <w:rsid w:val="007A4172"/>
    <w:rsid w:val="007D1159"/>
    <w:rsid w:val="007D3AF0"/>
    <w:rsid w:val="007E3386"/>
    <w:rsid w:val="00802C58"/>
    <w:rsid w:val="00817A07"/>
    <w:rsid w:val="008315D3"/>
    <w:rsid w:val="0084256B"/>
    <w:rsid w:val="00842945"/>
    <w:rsid w:val="00843017"/>
    <w:rsid w:val="0085488D"/>
    <w:rsid w:val="0087764B"/>
    <w:rsid w:val="0088029D"/>
    <w:rsid w:val="008A27D5"/>
    <w:rsid w:val="008B1410"/>
    <w:rsid w:val="008C2759"/>
    <w:rsid w:val="008C5282"/>
    <w:rsid w:val="008C532C"/>
    <w:rsid w:val="008D5597"/>
    <w:rsid w:val="008D6BED"/>
    <w:rsid w:val="008E110B"/>
    <w:rsid w:val="008F604F"/>
    <w:rsid w:val="009067DC"/>
    <w:rsid w:val="009175C8"/>
    <w:rsid w:val="00945D30"/>
    <w:rsid w:val="00947226"/>
    <w:rsid w:val="009501AF"/>
    <w:rsid w:val="009530FF"/>
    <w:rsid w:val="009956E4"/>
    <w:rsid w:val="009A5CAE"/>
    <w:rsid w:val="009B2D2A"/>
    <w:rsid w:val="009B5B8A"/>
    <w:rsid w:val="009C5946"/>
    <w:rsid w:val="009D040B"/>
    <w:rsid w:val="009D1C01"/>
    <w:rsid w:val="009D2398"/>
    <w:rsid w:val="009D2BC5"/>
    <w:rsid w:val="009D5153"/>
    <w:rsid w:val="009E29AF"/>
    <w:rsid w:val="009E7CE0"/>
    <w:rsid w:val="00A340A6"/>
    <w:rsid w:val="00A36FEB"/>
    <w:rsid w:val="00A41537"/>
    <w:rsid w:val="00A516CC"/>
    <w:rsid w:val="00A53755"/>
    <w:rsid w:val="00A74265"/>
    <w:rsid w:val="00A84F9B"/>
    <w:rsid w:val="00AA00A6"/>
    <w:rsid w:val="00AA4809"/>
    <w:rsid w:val="00AB53FA"/>
    <w:rsid w:val="00AD7A7D"/>
    <w:rsid w:val="00AE0040"/>
    <w:rsid w:val="00AE5B6E"/>
    <w:rsid w:val="00AF1554"/>
    <w:rsid w:val="00AF36F5"/>
    <w:rsid w:val="00AF5F8F"/>
    <w:rsid w:val="00B00438"/>
    <w:rsid w:val="00B063CA"/>
    <w:rsid w:val="00B16BCE"/>
    <w:rsid w:val="00B212A5"/>
    <w:rsid w:val="00B2387F"/>
    <w:rsid w:val="00B24AF9"/>
    <w:rsid w:val="00B31F09"/>
    <w:rsid w:val="00B376A3"/>
    <w:rsid w:val="00B62A7A"/>
    <w:rsid w:val="00B66742"/>
    <w:rsid w:val="00B87942"/>
    <w:rsid w:val="00B979CA"/>
    <w:rsid w:val="00BA6B10"/>
    <w:rsid w:val="00BC0EE9"/>
    <w:rsid w:val="00BD1310"/>
    <w:rsid w:val="00BD7F5B"/>
    <w:rsid w:val="00BE30A8"/>
    <w:rsid w:val="00C02F7F"/>
    <w:rsid w:val="00C07C8C"/>
    <w:rsid w:val="00C11163"/>
    <w:rsid w:val="00C17B37"/>
    <w:rsid w:val="00C22B40"/>
    <w:rsid w:val="00C4201B"/>
    <w:rsid w:val="00C51E6C"/>
    <w:rsid w:val="00C60F50"/>
    <w:rsid w:val="00C62EF3"/>
    <w:rsid w:val="00C809DC"/>
    <w:rsid w:val="00C812E5"/>
    <w:rsid w:val="00C8437D"/>
    <w:rsid w:val="00C92895"/>
    <w:rsid w:val="00CB0F29"/>
    <w:rsid w:val="00CB6BE5"/>
    <w:rsid w:val="00CE3B68"/>
    <w:rsid w:val="00CF661B"/>
    <w:rsid w:val="00CF6D37"/>
    <w:rsid w:val="00D2304E"/>
    <w:rsid w:val="00D279E1"/>
    <w:rsid w:val="00D55B25"/>
    <w:rsid w:val="00D70D3D"/>
    <w:rsid w:val="00D72E0D"/>
    <w:rsid w:val="00D77401"/>
    <w:rsid w:val="00D8687B"/>
    <w:rsid w:val="00D94B8B"/>
    <w:rsid w:val="00DA015B"/>
    <w:rsid w:val="00DA68B7"/>
    <w:rsid w:val="00DB36E4"/>
    <w:rsid w:val="00DD42A6"/>
    <w:rsid w:val="00DD5E68"/>
    <w:rsid w:val="00DE07A7"/>
    <w:rsid w:val="00E122C0"/>
    <w:rsid w:val="00E12435"/>
    <w:rsid w:val="00E26FAF"/>
    <w:rsid w:val="00E277B8"/>
    <w:rsid w:val="00E348F8"/>
    <w:rsid w:val="00E574DE"/>
    <w:rsid w:val="00E70A33"/>
    <w:rsid w:val="00E75908"/>
    <w:rsid w:val="00E81967"/>
    <w:rsid w:val="00E827E3"/>
    <w:rsid w:val="00E842C4"/>
    <w:rsid w:val="00EB3D79"/>
    <w:rsid w:val="00EB6DFD"/>
    <w:rsid w:val="00EE0525"/>
    <w:rsid w:val="00F021A9"/>
    <w:rsid w:val="00F02B92"/>
    <w:rsid w:val="00F131D4"/>
    <w:rsid w:val="00F407D1"/>
    <w:rsid w:val="00F67356"/>
    <w:rsid w:val="00F72E14"/>
    <w:rsid w:val="00F7415D"/>
    <w:rsid w:val="00F7663B"/>
    <w:rsid w:val="00F845A3"/>
    <w:rsid w:val="00F91C0C"/>
    <w:rsid w:val="00F96A15"/>
    <w:rsid w:val="00F97982"/>
    <w:rsid w:val="00FA24D5"/>
    <w:rsid w:val="00FB39F8"/>
    <w:rsid w:val="00FB544D"/>
    <w:rsid w:val="00FD1997"/>
    <w:rsid w:val="00FE5C03"/>
    <w:rsid w:val="00FF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47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Адрес 2"/>
    <w:rsid w:val="00947226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character" w:styleId="ac">
    <w:name w:val="Emphasis"/>
    <w:basedOn w:val="a0"/>
    <w:uiPriority w:val="20"/>
    <w:qFormat/>
    <w:rsid w:val="00C11163"/>
    <w:rPr>
      <w:i/>
      <w:iCs/>
    </w:rPr>
  </w:style>
  <w:style w:type="paragraph" w:styleId="ad">
    <w:name w:val="List Paragraph"/>
    <w:basedOn w:val="a"/>
    <w:uiPriority w:val="34"/>
    <w:qFormat/>
    <w:rsid w:val="00DE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47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Адрес 2"/>
    <w:rsid w:val="00947226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character" w:styleId="ac">
    <w:name w:val="Emphasis"/>
    <w:basedOn w:val="a0"/>
    <w:uiPriority w:val="20"/>
    <w:qFormat/>
    <w:rsid w:val="00C11163"/>
    <w:rPr>
      <w:i/>
      <w:iCs/>
    </w:rPr>
  </w:style>
  <w:style w:type="paragraph" w:styleId="ad">
    <w:name w:val="List Paragraph"/>
    <w:basedOn w:val="a"/>
    <w:uiPriority w:val="34"/>
    <w:qFormat/>
    <w:rsid w:val="00DE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kgdmfrk" TargetMode="External"/><Relationship Id="rId18" Type="http://schemas.openxmlformats.org/officeDocument/2006/relationships/hyperlink" Target="https://www.instagram.com/press_kyzmet_kg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witter.com/@KGD_MF_RK" TargetMode="External"/><Relationship Id="rId17" Type="http://schemas.openxmlformats.org/officeDocument/2006/relationships/hyperlink" Target="https://www.facebook.com/kgd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gd.gov.kz" TargetMode="External"/><Relationship Id="rId20" Type="http://schemas.openxmlformats.org/officeDocument/2006/relationships/hyperlink" Target="https://t.me/kgdmfr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ress_kyzmet_kg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kgd.gov.kz" TargetMode="External"/><Relationship Id="rId19" Type="http://schemas.openxmlformats.org/officeDocument/2006/relationships/hyperlink" Target="https://twitter.com/@KGD_MF_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gd.gov.kz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7F8F-82B9-4469-8A81-9874D38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Тургумбаева Айымгуль Кайратовна</cp:lastModifiedBy>
  <cp:revision>11</cp:revision>
  <cp:lastPrinted>2021-04-02T04:29:00Z</cp:lastPrinted>
  <dcterms:created xsi:type="dcterms:W3CDTF">2021-03-31T10:48:00Z</dcterms:created>
  <dcterms:modified xsi:type="dcterms:W3CDTF">2021-04-02T05:14:00Z</dcterms:modified>
</cp:coreProperties>
</file>