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«01» апреля 2026 года № 1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(дата формирования реестра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требований кредиторов)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«01» мая 2026 года №1 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(дата размещения реестра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требований кредиторов на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интернет-ресурсе)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Реестр требований кредиторов в процедуры судебного банкротства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(Сарсенбаева Назгуль Жумабековна ИИН 770716402936)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тенге</w:t>
      </w:r>
    </w:p>
    <w:tbl>
      <w:tblPr>
        <w:tblStyle w:val="Table1"/>
        <w:tblW w:w="10681.0" w:type="dxa"/>
        <w:jc w:val="left"/>
        <w:tblInd w:w="-1142.0" w:type="dxa"/>
        <w:tblBorders>
          <w:top w:color="cfcfcf" w:space="0" w:sz="6" w:val="single"/>
          <w:left w:color="cfcfcf" w:space="0" w:sz="6" w:val="single"/>
          <w:bottom w:color="cfcfcf" w:space="0" w:sz="6" w:val="single"/>
          <w:right w:color="cfcfcf" w:space="0" w:sz="6" w:val="single"/>
        </w:tblBorders>
        <w:tblLayout w:type="fixed"/>
        <w:tblLook w:val="0400"/>
      </w:tblPr>
      <w:tblGrid>
        <w:gridCol w:w="420"/>
        <w:gridCol w:w="2699"/>
        <w:gridCol w:w="1701"/>
        <w:gridCol w:w="1701"/>
        <w:gridCol w:w="1417"/>
        <w:gridCol w:w="1701"/>
        <w:gridCol w:w="567"/>
        <w:gridCol w:w="475"/>
        <w:tblGridChange w:id="0">
          <w:tblGrid>
            <w:gridCol w:w="420"/>
            <w:gridCol w:w="2699"/>
            <w:gridCol w:w="1701"/>
            <w:gridCol w:w="1701"/>
            <w:gridCol w:w="1417"/>
            <w:gridCol w:w="1701"/>
            <w:gridCol w:w="567"/>
            <w:gridCol w:w="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</w:t>
              <w:br w:type="textWrapping"/>
              <w:t xml:space="preserve">п/п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(ИИН/БИН) кредитора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Сумма предъявленных требований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Документы, подтверждающие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боснованность принятого решения (наименование, дата, номер)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Признанные требования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Непризнанные требования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Примечание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Первая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по взысканию алиментов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первой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Вторая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налогам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другим обязательным платежам в бюджет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адолженность по таможенным платежам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платежам в бюджет, взыскиваемым по решению суда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второй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Третья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кредиторов по гражданско-правовым и иным обязательствам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1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ТОО "Микрофинансовая организация "Салем Кредит"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200540006761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416 313.89</w:t>
            </w:r>
          </w:p>
          <w:p w:rsidR="00000000" w:rsidDel="00000000" w:rsidP="00000000" w:rsidRDefault="00000000" w:rsidRPr="00000000" w14:paraId="000000BD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Персональный кредитный отчет ID 561389673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416 313.89</w:t>
            </w:r>
          </w:p>
          <w:p w:rsidR="00000000" w:rsidDel="00000000" w:rsidP="00000000" w:rsidRDefault="00000000" w:rsidRPr="00000000" w14:paraId="000000C3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"Kaspi Bank"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971240001315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923 630.46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Персональный кредитный отчет ID 561389673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923 630.46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8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ТОО "МФО ОнлайнКазФинанс"</w:t>
            </w:r>
          </w:p>
          <w:p w:rsidR="00000000" w:rsidDel="00000000" w:rsidP="00000000" w:rsidRDefault="00000000" w:rsidRPr="00000000" w14:paraId="000000DA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160840000397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771 973.72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Персональный кредитный отчет ID 561389673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771 973.72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"Home Credit Bank" (ДБ АО "ForteBank")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930540000147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1 370 086.77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Персональный кредитный отчет ID 561389673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1 370 086.77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«Alatau City Bank»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920140000084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4 165 122.22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Персональный кредитный отчет ID 561389673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4 165 122.22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"Народный банк Казахстана"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940140000385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49 743.38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Персональный кредитный отчет ID 561389673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49 743.38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7 696 870.44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7 696 870.44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третьей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Четвертая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Убытки, неустойки (штрафы, пени)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четвертой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Пятая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Требования, заявленные после истечения срока их предъявления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moosybry6gd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пятой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Итого по реестру: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7 696 870.44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7 696 870.44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hm83tnzu50g" w:id="2"/>
      <w:bookmarkEnd w:id="2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2171700</wp:posOffset>
            </wp:positionH>
            <wp:positionV relativeFrom="paragraph">
              <wp:posOffset>132011</wp:posOffset>
            </wp:positionV>
            <wp:extent cx="1409700" cy="128733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5789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87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fob9te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Финансовый управляющий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(подпись)</w:t>
      </w:r>
    </w:p>
    <w:p w:rsidR="00000000" w:rsidDel="00000000" w:rsidP="00000000" w:rsidRDefault="00000000" w:rsidRPr="00000000" w14:paraId="000001A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из3</w:t>
    </w:r>
  </w:p>
  <w:p w:rsidR="00000000" w:rsidDel="00000000" w:rsidP="00000000" w:rsidRDefault="00000000" w:rsidRPr="00000000" w14:paraId="000001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1+2jLaKOVFzN/QIC+dKQ17tzEA==">CgMxLjAyDmguZ21vb3N5YnJ5NmdkMgloLjMwajB6bGwyDmguM2htODN0bnp1NTBnMghoLmdqZGd4czIJaC4xZm9iOXRlOAByITF4T2NRMksyNkFacEV3U1k1aEdJOWlQTnBBcGNNdUFZWA==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