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687.1653543307093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«07» апрель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2025 года № 1</w:t>
      </w:r>
    </w:p>
    <w:p w:rsidR="00000000" w:rsidDel="00000000" w:rsidP="00000000" w:rsidRDefault="00000000" w:rsidRPr="00000000" w14:paraId="00000003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(дата формирования реестра</w:t>
      </w:r>
    </w:p>
    <w:p w:rsidR="00000000" w:rsidDel="00000000" w:rsidP="00000000" w:rsidRDefault="00000000" w:rsidRPr="00000000" w14:paraId="00000004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требований кредиторов)</w:t>
      </w:r>
    </w:p>
    <w:p w:rsidR="00000000" w:rsidDel="00000000" w:rsidP="00000000" w:rsidRDefault="00000000" w:rsidRPr="00000000" w14:paraId="00000005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«___» апрель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2025 года № 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(дата размещения реестра</w:t>
      </w:r>
    </w:p>
    <w:p w:rsidR="00000000" w:rsidDel="00000000" w:rsidP="00000000" w:rsidRDefault="00000000" w:rsidRPr="00000000" w14:paraId="00000008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требований кредиторов на</w:t>
      </w:r>
    </w:p>
    <w:p w:rsidR="00000000" w:rsidDel="00000000" w:rsidP="00000000" w:rsidRDefault="00000000" w:rsidRPr="00000000" w14:paraId="00000009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интернет-ресурсе)</w:t>
      </w:r>
    </w:p>
    <w:p w:rsidR="00000000" w:rsidDel="00000000" w:rsidP="00000000" w:rsidRDefault="00000000" w:rsidRPr="00000000" w14:paraId="0000000A">
      <w:pPr>
        <w:spacing w:after="0" w:line="240" w:lineRule="auto"/>
        <w:ind w:right="403.7007874015751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403.700787401575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Реестр требований кредиторов в процедуре судебного банкротства </w:t>
      </w:r>
    </w:p>
    <w:p w:rsidR="00000000" w:rsidDel="00000000" w:rsidP="00000000" w:rsidRDefault="00000000" w:rsidRPr="00000000" w14:paraId="0000000C">
      <w:pPr>
        <w:spacing w:after="0" w:line="240" w:lineRule="auto"/>
        <w:ind w:right="403.700787401575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Әбдрәсіл Айдана Кәдірбекқызы, ИИН:911120400735</w:t>
      </w:r>
    </w:p>
    <w:p w:rsidR="00000000" w:rsidDel="00000000" w:rsidP="00000000" w:rsidRDefault="00000000" w:rsidRPr="00000000" w14:paraId="0000000D">
      <w:pPr>
        <w:spacing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тенге</w:t>
      </w:r>
    </w:p>
    <w:tbl>
      <w:tblPr>
        <w:tblStyle w:val="Table1"/>
        <w:tblW w:w="14490.0" w:type="dxa"/>
        <w:jc w:val="left"/>
        <w:tblInd w:w="-1142.0" w:type="dxa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</w:tblBorders>
        <w:tblLayout w:type="fixed"/>
        <w:tblLook w:val="0400"/>
      </w:tblPr>
      <w:tblGrid>
        <w:gridCol w:w="495"/>
        <w:gridCol w:w="4095"/>
        <w:gridCol w:w="1425"/>
        <w:gridCol w:w="1395"/>
        <w:gridCol w:w="3150"/>
        <w:gridCol w:w="1455"/>
        <w:gridCol w:w="1095"/>
        <w:gridCol w:w="1380"/>
        <w:tblGridChange w:id="0">
          <w:tblGrid>
            <w:gridCol w:w="495"/>
            <w:gridCol w:w="4095"/>
            <w:gridCol w:w="1425"/>
            <w:gridCol w:w="1395"/>
            <w:gridCol w:w="3150"/>
            <w:gridCol w:w="1455"/>
            <w:gridCol w:w="1095"/>
            <w:gridCol w:w="1380"/>
          </w:tblGrid>
        </w:tblGridChange>
      </w:tblGrid>
      <w:tr>
        <w:trPr>
          <w:cantSplit w:val="0"/>
          <w:trHeight w:val="1176.96899414062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</w:t>
              <w:br w:type="textWrapping"/>
              <w:t xml:space="preserve">п/п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0" w:right="-31.77165354330668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-38.85826771653512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(ИИН/БИН) кредитора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.267716535432896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Сумма предъявленн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требований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37.0866141732284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Документы, подтверждающие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боснованность принятого решения (наименование, дата, номер)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Признанные требования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Непризнанные требования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81.1417322834648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Примечание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right="109.9606299212604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-38.85826771653512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60.94488188976356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37.0866141732284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81.1417322834648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Первая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по взысканию алиментов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первой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Вторая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Задолженность по налогам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-1609720</wp:posOffset>
                  </wp:positionH>
                  <wp:positionV relativeFrom="paragraph">
                    <wp:posOffset>201684</wp:posOffset>
                  </wp:positionV>
                  <wp:extent cx="2745263" cy="857403"/>
                  <wp:effectExtent b="0" l="0" r="0" t="0"/>
                  <wp:wrapNone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-68.858267716535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Задолженность по другим обязательным платежам в бюджет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адолженность по таможенным платежам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Задолженность по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платежам в бюджет, взыскиваемым по решению суда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второй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ind w:right="-68.858267716535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Третья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кредиторов по гражданско-правовым и иным обязательствам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ind w:right="37.08661417322844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5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.914062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залоговых кредиторов, подлежащих удовлетворению в порядке, предусмотренным пунктом 7 статьи 41 Закона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ind w:right="60.94488188976356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0" w:right="109.96062992126042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119725</wp:posOffset>
                  </wp:positionH>
                  <wp:positionV relativeFrom="paragraph">
                    <wp:posOffset>341321</wp:posOffset>
                  </wp:positionV>
                  <wp:extent cx="2745263" cy="857403"/>
                  <wp:effectExtent b="0" l="0" r="0" t="0"/>
                  <wp:wrapNone/>
                  <wp:docPr id="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третьей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C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Четвертая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Убытки, неустойки (штрафы, пени)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четвертой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Пятая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Требования, заявленные после истечения срока их предъявления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кредиторов, не исполнивших обязанность, предусмотренную подпунктом 4) пункта 2 статьи 8 Закона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…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Реестр требований кредиторов представленные должником и отраженные в базе данных кредитных бюро согласно пункта 5-1 статьи 27 Закона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5352485236237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ТОО "КА "KPI"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080340021186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20" w:line="240" w:lineRule="auto"/>
              <w:ind w:left="20" w:right="6.14173228346487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1 109 561.99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персонального кредитного отчета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-1543045</wp:posOffset>
                  </wp:positionH>
                  <wp:positionV relativeFrom="paragraph">
                    <wp:posOffset>503246</wp:posOffset>
                  </wp:positionV>
                  <wp:extent cx="2745263" cy="857403"/>
                  <wp:effectExtent b="0" l="0" r="0" t="0"/>
                  <wp:wrapNone/>
                  <wp:docPr id="2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АО "Kaspi Bank"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971240001315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20" w:line="240" w:lineRule="auto"/>
              <w:ind w:left="20" w:right="6.14173228346487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2 188 009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персонального кредитного отчета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ТОО «КА «Rus&amp;Co Financial Group»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080540019607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20" w:line="240" w:lineRule="auto"/>
              <w:ind w:left="20" w:right="6.14173228346487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932 193.77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персонального кредитного отчета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АО "ForteBank"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990740000683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20" w:line="240" w:lineRule="auto"/>
              <w:ind w:left="20" w:right="6.14173228346487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2 593 002,89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персонального кредитного отчета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ind w:right="109.9606299212604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20" w:line="240" w:lineRule="auto"/>
              <w:ind w:left="20" w:right="6.14173228346487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6 822 767,65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.97851562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пятой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20" w:line="240" w:lineRule="auto"/>
              <w:ind w:left="20" w:right="6.14173228346487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6 822 767,65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Итого по реестру: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ind w:right="-38.858267716535124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20" w:line="240" w:lineRule="auto"/>
              <w:ind w:left="20" w:right="6.14173228346487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6 822 767,65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ind w:right="37.08661417322844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ind w:right="60.94488188976356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ind w:right="81.14173228346488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spacing w:after="0" w:line="240" w:lineRule="auto"/>
        <w:ind w:right="403.7007874015751" w:firstLine="0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3074524</wp:posOffset>
            </wp:positionH>
            <wp:positionV relativeFrom="paragraph">
              <wp:posOffset>154154</wp:posOffset>
            </wp:positionV>
            <wp:extent cx="2745263" cy="857403"/>
            <wp:effectExtent b="0" l="0" r="0" t="0"/>
            <wp:wrapNone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5263" cy="8574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C2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Финансовый управляющий</w:t>
      </w:r>
    </w:p>
    <w:p w:rsidR="00000000" w:rsidDel="00000000" w:rsidP="00000000" w:rsidRDefault="00000000" w:rsidRPr="00000000" w14:paraId="000001C4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Ахметкалиевым Еділ Шәкенұлы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____________  </w:t>
      </w:r>
    </w:p>
    <w:p w:rsidR="00000000" w:rsidDel="00000000" w:rsidP="00000000" w:rsidRDefault="00000000" w:rsidRPr="00000000" w14:paraId="000001C5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(подпись)</w:t>
      </w:r>
    </w:p>
    <w:p w:rsidR="00000000" w:rsidDel="00000000" w:rsidP="00000000" w:rsidRDefault="00000000" w:rsidRPr="00000000" w14:paraId="000001C6">
      <w:pPr>
        <w:spacing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134" w:top="1134" w:left="1984.25196850393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1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 w:val="1"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172999"/>
  </w:style>
  <w:style w:type="paragraph" w:styleId="a8">
    <w:name w:val="footer"/>
    <w:basedOn w:val="a"/>
    <w:link w:val="a9"/>
    <w:uiPriority w:val="99"/>
    <w:unhideWhenUsed w:val="1"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172999"/>
  </w:style>
  <w:style w:type="table" w:styleId="aa" w:customStyle="1">
    <w:basedOn w:val="TableNormal1"/>
    <w:tblPr>
      <w:tblStyleRowBandSize w:val="1"/>
      <w:tblStyleColBandSize w:val="1"/>
    </w:tblPr>
  </w:style>
  <w:style w:type="table" w:styleId="ab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V3YW7nntY32DoGF3Dj3qEg923Q==">CgMxLjAyCWguMWZvYjl0ZTIIaC5namRneHMyCWguMzBqMHpsbDgAciExNzhxRFROcU54eno5dXgtbDg0SXowbjF2aFdsU095NlE=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2024-02-09T04:12:00Z</dcterms:created>
</cp:coreProperties>
</file>