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687.1653543307093"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right="687.1653543307093" w:firstLine="0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«19» май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2026 года № 1</w:t>
      </w:r>
    </w:p>
    <w:p w:rsidR="00000000" w:rsidDel="00000000" w:rsidP="00000000" w:rsidRDefault="00000000" w:rsidRPr="00000000" w14:paraId="00000003">
      <w:pPr>
        <w:spacing w:after="0" w:line="240" w:lineRule="auto"/>
        <w:ind w:right="687.1653543307093" w:firstLine="0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(дата формирования реестра</w:t>
      </w:r>
    </w:p>
    <w:p w:rsidR="00000000" w:rsidDel="00000000" w:rsidP="00000000" w:rsidRDefault="00000000" w:rsidRPr="00000000" w14:paraId="00000004">
      <w:pPr>
        <w:spacing w:after="0" w:line="240" w:lineRule="auto"/>
        <w:ind w:right="687.1653543307093" w:firstLine="0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требований кредиторов)</w:t>
      </w:r>
    </w:p>
    <w:p w:rsidR="00000000" w:rsidDel="00000000" w:rsidP="00000000" w:rsidRDefault="00000000" w:rsidRPr="00000000" w14:paraId="00000005">
      <w:pPr>
        <w:spacing w:after="0" w:line="240" w:lineRule="auto"/>
        <w:ind w:right="687.1653543307093" w:firstLine="0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687.1653543307093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«___» май 2026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года № 1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line="240" w:lineRule="auto"/>
        <w:ind w:right="687.1653543307093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(дата размещения реестра</w:t>
      </w:r>
    </w:p>
    <w:p w:rsidR="00000000" w:rsidDel="00000000" w:rsidP="00000000" w:rsidRDefault="00000000" w:rsidRPr="00000000" w14:paraId="00000008">
      <w:pPr>
        <w:spacing w:after="0" w:line="240" w:lineRule="auto"/>
        <w:ind w:right="687.1653543307093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требований кредиторов на</w:t>
      </w:r>
    </w:p>
    <w:p w:rsidR="00000000" w:rsidDel="00000000" w:rsidP="00000000" w:rsidRDefault="00000000" w:rsidRPr="00000000" w14:paraId="00000009">
      <w:pPr>
        <w:spacing w:after="0" w:line="240" w:lineRule="auto"/>
        <w:ind w:right="687.1653543307093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интернет-ресурсе)</w:t>
      </w:r>
    </w:p>
    <w:p w:rsidR="00000000" w:rsidDel="00000000" w:rsidP="00000000" w:rsidRDefault="00000000" w:rsidRPr="00000000" w14:paraId="0000000A">
      <w:pPr>
        <w:spacing w:after="0" w:line="240" w:lineRule="auto"/>
        <w:ind w:right="403.7007874015751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right="403.7007874015751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Реестр требований кредиторов в процедуре восстановления платежеспособности </w:t>
      </w:r>
    </w:p>
    <w:p w:rsidR="00000000" w:rsidDel="00000000" w:rsidP="00000000" w:rsidRDefault="00000000" w:rsidRPr="00000000" w14:paraId="0000000C">
      <w:pPr>
        <w:spacing w:after="0" w:line="240" w:lineRule="auto"/>
        <w:ind w:right="403.7007874015751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Убайдуллаева Манзура Жандиллаевны, ИИН: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900327000483</w:t>
      </w:r>
    </w:p>
    <w:p w:rsidR="00000000" w:rsidDel="00000000" w:rsidP="00000000" w:rsidRDefault="00000000" w:rsidRPr="00000000" w14:paraId="0000000D">
      <w:pPr>
        <w:spacing w:line="240" w:lineRule="auto"/>
        <w:ind w:right="687.1653543307093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тенге</w:t>
      </w:r>
    </w:p>
    <w:tbl>
      <w:tblPr>
        <w:tblStyle w:val="Table1"/>
        <w:tblW w:w="14505.0" w:type="dxa"/>
        <w:jc w:val="left"/>
        <w:tblInd w:w="-1157.0" w:type="dxa"/>
        <w:tblBorders>
          <w:top w:color="cfcfcf" w:space="0" w:sz="6" w:val="single"/>
          <w:left w:color="cfcfcf" w:space="0" w:sz="6" w:val="single"/>
          <w:bottom w:color="cfcfcf" w:space="0" w:sz="6" w:val="single"/>
          <w:right w:color="cfcfcf" w:space="0" w:sz="6" w:val="single"/>
        </w:tblBorders>
        <w:tblLayout w:type="fixed"/>
        <w:tblLook w:val="0400"/>
      </w:tblPr>
      <w:tblGrid>
        <w:gridCol w:w="495"/>
        <w:gridCol w:w="4110"/>
        <w:gridCol w:w="1560"/>
        <w:gridCol w:w="1470"/>
        <w:gridCol w:w="2970"/>
        <w:gridCol w:w="1425"/>
        <w:gridCol w:w="1095"/>
        <w:gridCol w:w="1380"/>
        <w:tblGridChange w:id="0">
          <w:tblGrid>
            <w:gridCol w:w="495"/>
            <w:gridCol w:w="4110"/>
            <w:gridCol w:w="1560"/>
            <w:gridCol w:w="1470"/>
            <w:gridCol w:w="2970"/>
            <w:gridCol w:w="1425"/>
            <w:gridCol w:w="1095"/>
            <w:gridCol w:w="1380"/>
          </w:tblGrid>
        </w:tblGridChange>
      </w:tblGrid>
      <w:tr>
        <w:trPr>
          <w:cantSplit w:val="0"/>
          <w:trHeight w:val="1176.968994140625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ind w:left="0" w:right="-1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№</w:t>
              <w:br w:type="textWrapping"/>
              <w:t xml:space="preserve">п/п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0" w:right="-31.771653543306684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Очередь/ фамилия, имя и отчество (если оно указано в документе, удостоверяющем личность)/ наименование кредитора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ind w:right="-38.858267716535124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(ИИН/БИН) кредитора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ind w:right="-8.267716535432896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Сумма предъявленн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ых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требований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ind w:right="37.08661417322844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Документы, подтверждающие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боснованность принятого решения (наименование, дата, номер)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ind w:right="-15.590551181102228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Признанные требования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Непризнанные требования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ind w:right="81.1417322834648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Примечание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0" w:right="-1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0" w:right="109.96062992126042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ind w:right="-38.858267716535124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ind w:right="60.94488188976356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ind w:right="37.08661417322844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ind w:right="-15.590551181102228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ind w:right="81.14173228346488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</w:p>
        </w:tc>
      </w:tr>
      <w:tr>
        <w:trPr>
          <w:cantSplit w:val="0"/>
          <w:trHeight w:val="4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Первая очередь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bookmarkStart w:colFirst="0" w:colLast="0" w:name="_heading=h.1fob9te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Требования граждан, перед которыми должник несет ответственность за причинение вреда жизни или здоровью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...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Требования по взысканию алиментов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...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 по первой очереди: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Вторая очередь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Задолженность по налогам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-1609701</wp:posOffset>
                  </wp:positionH>
                  <wp:positionV relativeFrom="paragraph">
                    <wp:posOffset>201684</wp:posOffset>
                  </wp:positionV>
                  <wp:extent cx="2745263" cy="857403"/>
                  <wp:effectExtent b="0" l="0" r="0" t="0"/>
                  <wp:wrapNone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5263" cy="85740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F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0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1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2">
            <w:pPr>
              <w:spacing w:after="0" w:line="240" w:lineRule="auto"/>
              <w:ind w:right="60.94488188976356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3">
            <w:pPr>
              <w:spacing w:after="0" w:line="240" w:lineRule="auto"/>
              <w:ind w:right="37.0866141732284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4">
            <w:pPr>
              <w:spacing w:after="0" w:line="240" w:lineRule="auto"/>
              <w:ind w:right="60.94488188976356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5">
            <w:pPr>
              <w:spacing w:after="0" w:line="240" w:lineRule="auto"/>
              <w:ind w:right="-68.8582677165351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6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7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8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Задолженность по другим обязательным платежам в бюджет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9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A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B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C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D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E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F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0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1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2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3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4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5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6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7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8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9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A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B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C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D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E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F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0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адолженность по таможенным платежам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1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2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3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4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5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6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7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8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...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9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A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B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C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D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E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F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0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1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2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3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4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5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6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7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8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Задолженность по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 платежам в бюджет, взыскиваемым по решению суда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9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A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B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C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D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E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F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0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...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1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2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3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4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5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6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7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8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9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A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B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C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D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E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F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0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 по второй очереди: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1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2">
            <w:pPr>
              <w:spacing w:after="0" w:line="240" w:lineRule="auto"/>
              <w:ind w:right="60.94488188976356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3">
            <w:pPr>
              <w:spacing w:after="0" w:line="240" w:lineRule="auto"/>
              <w:ind w:right="37.0866141732284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4">
            <w:pPr>
              <w:spacing w:after="0" w:line="240" w:lineRule="auto"/>
              <w:ind w:right="60.94488188976356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5">
            <w:pPr>
              <w:spacing w:after="0" w:line="240" w:lineRule="auto"/>
              <w:ind w:right="-68.8582677165351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6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7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8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Третья очередь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9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A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B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C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D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E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F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0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Требования кредиторов по гражданско-правовым и иным обязательствам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1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2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3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4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5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6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7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8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A">
            <w:pPr>
              <w:spacing w:after="20" w:line="240" w:lineRule="auto"/>
              <w:ind w:right="60.944881889763565" w:firstLine="2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B">
            <w:pPr>
              <w:spacing w:line="240" w:lineRule="auto"/>
              <w:ind w:right="37.08661417322844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C">
            <w:pPr>
              <w:spacing w:line="240" w:lineRule="auto"/>
              <w:ind w:right="60.94488188976356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D">
            <w:pPr>
              <w:spacing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1.9140625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F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0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Требования залоговых кредиторов, подлежащих удовлетворению в порядке, предусмотренным пунктом 7 статьи 41 Закона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1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2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3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4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5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6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7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8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9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after="2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B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after="2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D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E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F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line="240" w:lineRule="auto"/>
              <w:ind w:left="0" w:right="109.96062992126042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Требования, возникшие в результате принятия судом решения о признании сделки недействительной и возврате имущества в имущественную массу должника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1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2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3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4">
            <w:pPr>
              <w:spacing w:after="0" w:line="240" w:lineRule="auto"/>
              <w:ind w:right="-15.5905511811022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119725</wp:posOffset>
                  </wp:positionH>
                  <wp:positionV relativeFrom="paragraph">
                    <wp:posOffset>341321</wp:posOffset>
                  </wp:positionV>
                  <wp:extent cx="2745263" cy="857403"/>
                  <wp:effectExtent b="0" l="0" r="0" t="0"/>
                  <wp:wrapNone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5263" cy="85740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5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6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7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after="2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after="2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after="2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B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after="2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D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E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F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0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1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after="20" w:line="240" w:lineRule="auto"/>
              <w:ind w:left="20" w:right="-3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3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after="20" w:line="240" w:lineRule="auto"/>
              <w:ind w:left="20" w:right="-3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5">
            <w:pPr>
              <w:spacing w:after="0" w:line="240" w:lineRule="auto"/>
              <w:ind w:right="-68.858267716535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6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7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8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 по третьей очереди: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9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20" w:line="240" w:lineRule="auto"/>
              <w:ind w:left="20" w:right="-3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B">
            <w:pPr>
              <w:spacing w:line="240" w:lineRule="auto"/>
              <w:ind w:right="37.08661417322844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C">
            <w:pPr>
              <w:spacing w:after="20" w:line="240" w:lineRule="auto"/>
              <w:ind w:left="20" w:right="-3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D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E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F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0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Четвертая очередь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1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2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3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4">
            <w:pPr>
              <w:spacing w:after="0" w:line="240" w:lineRule="auto"/>
              <w:ind w:right="-15.5905511811022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5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6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7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8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Убытки, неустойки (штрафы, пени)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9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A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B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C">
            <w:pPr>
              <w:spacing w:after="0" w:line="240" w:lineRule="auto"/>
              <w:ind w:right="-15.5905511811022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D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E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F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0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...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1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2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3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4">
            <w:pPr>
              <w:spacing w:after="0" w:line="240" w:lineRule="auto"/>
              <w:ind w:right="-15.5905511811022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5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6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7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8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9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A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B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C">
            <w:pPr>
              <w:spacing w:after="0" w:line="240" w:lineRule="auto"/>
              <w:ind w:right="-15.5905511811022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D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E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F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0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 по четвертой очереди: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1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2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3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4">
            <w:pPr>
              <w:spacing w:after="0" w:line="240" w:lineRule="auto"/>
              <w:ind w:right="-15.5905511811022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5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6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7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8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Пятая очередь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9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A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B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C">
            <w:pPr>
              <w:spacing w:after="0" w:line="240" w:lineRule="auto"/>
              <w:ind w:right="-15.5905511811022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D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E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F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0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Требования, заявленные после истечения срока их предъявления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1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2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3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4">
            <w:pPr>
              <w:spacing w:after="0" w:line="240" w:lineRule="auto"/>
              <w:ind w:right="-15.5905511811022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5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6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7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8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...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9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A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B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C">
            <w:pPr>
              <w:spacing w:after="0" w:line="240" w:lineRule="auto"/>
              <w:ind w:right="-15.5905511811022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D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E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F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0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1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2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3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4">
            <w:pPr>
              <w:spacing w:after="0" w:line="240" w:lineRule="auto"/>
              <w:ind w:right="-15.5905511811022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5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6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7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8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Требования кредиторов, не исполнивших обязанность, предусмотренную подпунктом 4) пункта 2 статьи 8 Закона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9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A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B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C">
            <w:pPr>
              <w:spacing w:after="0" w:line="240" w:lineRule="auto"/>
              <w:ind w:right="-15.5905511811022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D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E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F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0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…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1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2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3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4">
            <w:pPr>
              <w:spacing w:after="0" w:line="240" w:lineRule="auto"/>
              <w:ind w:right="-15.5905511811022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5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6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7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8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9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A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B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C">
            <w:pPr>
              <w:spacing w:after="0" w:line="240" w:lineRule="auto"/>
              <w:ind w:right="-15.5905511811022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D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E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F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0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Требования кредиторов представленные должником и отраженные в базе данных кредитных бюро согласно пункта 5-1 статьи 27 Закона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1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2">
            <w:pPr>
              <w:spacing w:after="0" w:line="240" w:lineRule="auto"/>
              <w:ind w:right="60.94488188976356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3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4">
            <w:pPr>
              <w:spacing w:after="0" w:line="240" w:lineRule="auto"/>
              <w:ind w:right="-15.5905511811022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5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6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.53524852362375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7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spacing w:after="20"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АО "Kaspi Bank"</w:t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after="2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971240001315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spacing w:after="2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32561.00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B">
            <w:pPr>
              <w:spacing w:after="0" w:line="240" w:lineRule="auto"/>
              <w:ind w:right="37.0866141732284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Согласно ПКО</w:t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spacing w:after="2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32561.00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D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E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.53524852362375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F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after="20" w:line="276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ТОО "Микрофинансовая организация</w:t>
            </w:r>
          </w:p>
          <w:p w:rsidR="00000000" w:rsidDel="00000000" w:rsidP="00000000" w:rsidRDefault="00000000" w:rsidRPr="00000000" w14:paraId="00000181">
            <w:pPr>
              <w:spacing w:after="20" w:line="276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"Lending and Finance technologies"</w:t>
            </w:r>
          </w:p>
          <w:p w:rsidR="00000000" w:rsidDel="00000000" w:rsidP="00000000" w:rsidRDefault="00000000" w:rsidRPr="00000000" w14:paraId="00000182">
            <w:pPr>
              <w:spacing w:after="20"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spacing w:after="2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150840012933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spacing w:after="2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233228.21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5">
            <w:pPr>
              <w:spacing w:after="0" w:line="240" w:lineRule="auto"/>
              <w:ind w:right="37.0866141732284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Согласно ПКО</w:t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spacing w:after="2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233228.21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7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8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.53524852362375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9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spacing w:after="20" w:line="276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ТОО "МФО"Credit365 Kazakhstan"</w:t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after="2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200940032913 </w:t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spacing w:after="2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161092.00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D">
            <w:pPr>
              <w:spacing w:after="0" w:line="240" w:lineRule="auto"/>
              <w:ind w:right="37.0866141732284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Согласно ПКО</w:t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spacing w:after="2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161092.00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F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0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.53524852362375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1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after="20" w:line="276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АО "Kaspi Bank"</w:t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spacing w:after="2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971240001315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spacing w:after="2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3 355 621.52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5">
            <w:pPr>
              <w:spacing w:after="0" w:line="240" w:lineRule="auto"/>
              <w:ind w:right="37.0866141732284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Согласно ПКО</w:t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spacing w:after="2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3 355 621.52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7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8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.53524852362375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9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after="20" w:line="276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АО «Bereke Bank»</w:t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spacing w:after="2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930740000137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spacing w:after="2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3 963 548.68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D">
            <w:pPr>
              <w:spacing w:after="0" w:line="240" w:lineRule="auto"/>
              <w:ind w:right="37.0866141732284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Согласно ПКО</w:t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spacing w:after="2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3 963548.68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F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0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.53524852362375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1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spacing w:after="2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Итого:</w:t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spacing w:after="2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spacing w:after="20" w:line="276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5">
            <w:pPr>
              <w:spacing w:after="0" w:line="240" w:lineRule="auto"/>
              <w:ind w:right="37.0866141732284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spacing w:after="20" w:line="276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7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8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978515625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9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A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 по пятой очереди: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B">
            <w:pPr>
              <w:spacing w:after="0" w:line="240" w:lineRule="auto"/>
              <w:ind w:right="-38.85826771653512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spacing w:after="20" w:line="276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7 746 051,41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D">
            <w:pPr>
              <w:spacing w:after="0" w:line="240" w:lineRule="auto"/>
              <w:ind w:right="37.0866141732284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spacing w:after="20" w:line="276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7 746 051,41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F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0">
            <w:pPr>
              <w:spacing w:after="0" w:line="240" w:lineRule="auto"/>
              <w:ind w:right="81.141732283464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1">
            <w:pPr>
              <w:spacing w:after="0" w:line="240" w:lineRule="auto"/>
              <w:ind w:left="0" w:right="-1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2">
            <w:pPr>
              <w:spacing w:after="0" w:line="240" w:lineRule="auto"/>
              <w:ind w:left="0" w:right="109.96062992126042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Итого по реестру: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3">
            <w:pPr>
              <w:spacing w:after="0" w:line="240" w:lineRule="auto"/>
              <w:ind w:right="-38.85826771653512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spacing w:after="20" w:line="276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5">
            <w:pPr>
              <w:spacing w:after="0" w:line="240" w:lineRule="auto"/>
              <w:ind w:right="37.0866141732284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spacing w:after="20" w:line="276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7 746 051,41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7">
            <w:pPr>
              <w:spacing w:after="0" w:line="240" w:lineRule="auto"/>
              <w:ind w:right="-68.85826771653512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8">
            <w:pPr>
              <w:spacing w:after="0" w:line="240" w:lineRule="auto"/>
              <w:ind w:right="81.1417322834648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9">
      <w:pPr>
        <w:spacing w:after="0" w:line="240" w:lineRule="auto"/>
        <w:ind w:right="403.7007874015751" w:firstLine="0"/>
        <w:jc w:val="right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after="0" w:line="240" w:lineRule="auto"/>
        <w:ind w:right="403.7007874015751" w:firstLine="0"/>
        <w:rPr>
          <w:rFonts w:ascii="Times New Roman" w:cs="Times New Roman" w:eastAsia="Times New Roman" w:hAnsi="Times New Roman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5534025</wp:posOffset>
            </wp:positionH>
            <wp:positionV relativeFrom="paragraph">
              <wp:posOffset>66675</wp:posOffset>
            </wp:positionV>
            <wp:extent cx="2745263" cy="857403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5263" cy="8574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BB">
      <w:pPr>
        <w:spacing w:after="0" w:line="240" w:lineRule="auto"/>
        <w:ind w:right="403.700787401575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after="0" w:line="240" w:lineRule="auto"/>
        <w:ind w:right="403.7007874015751" w:firstLine="0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Финансовый управляющий</w:t>
      </w:r>
    </w:p>
    <w:p w:rsidR="00000000" w:rsidDel="00000000" w:rsidP="00000000" w:rsidRDefault="00000000" w:rsidRPr="00000000" w14:paraId="000001BD">
      <w:pPr>
        <w:spacing w:after="0" w:line="240" w:lineRule="auto"/>
        <w:ind w:right="403.700787401575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Ахметкалиев Еділ Шәкенұлы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____________  </w:t>
      </w:r>
    </w:p>
    <w:p w:rsidR="00000000" w:rsidDel="00000000" w:rsidP="00000000" w:rsidRDefault="00000000" w:rsidRPr="00000000" w14:paraId="000001BE">
      <w:pPr>
        <w:spacing w:after="0" w:line="240" w:lineRule="auto"/>
        <w:ind w:right="403.700787401575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(подпись)</w:t>
      </w:r>
    </w:p>
    <w:p w:rsidR="00000000" w:rsidDel="00000000" w:rsidP="00000000" w:rsidRDefault="00000000" w:rsidRPr="00000000" w14:paraId="000001BF">
      <w:pPr>
        <w:spacing w:line="240" w:lineRule="auto"/>
        <w:ind w:right="403.700787401575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1906" w:w="16838" w:orient="landscape"/>
      <w:pgMar w:bottom="1134" w:top="1134" w:left="1984.25196850393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IDhgxpxDB8SWBpjhC1kG4Xp98w==">CgMxLjAyCWguMWZvYjl0ZTIIaC5namRneHMyCWguMzBqMHpsbDgAciExQnpCWlBwY01FVlNSSm1QR0pJcmgwb1U1aHBpVGlWbng=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