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«12» желтоксан 2024 жыл № 1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(кредиторлар талаптары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тізілімінің қалыптастыру күні)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желтоксан 2024 жыл №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 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(кредиторлар талаптары тізілімін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интернет-ресурста орналастыру күні)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 банкроттығы рәсіміндегі кредиторлар талаптарының тізілімі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Талдыбай Айдана Жетпізқызы (ЖСН 940207400862)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(теңге)</w:t>
      </w:r>
      <w:r w:rsidDel="00000000" w:rsidR="00000000" w:rsidRPr="00000000">
        <w:rPr>
          <w:rtl w:val="0"/>
        </w:rPr>
      </w:r>
    </w:p>
    <w:tbl>
      <w:tblPr>
        <w:tblStyle w:val="Table1"/>
        <w:tblW w:w="16335.0" w:type="dxa"/>
        <w:jc w:val="left"/>
        <w:tblInd w:w="-1217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35"/>
        <w:gridCol w:w="3210"/>
        <w:gridCol w:w="2025"/>
        <w:gridCol w:w="1830"/>
        <w:gridCol w:w="3090"/>
        <w:gridCol w:w="2310"/>
        <w:gridCol w:w="780"/>
        <w:gridCol w:w="2655"/>
        <w:tblGridChange w:id="0">
          <w:tblGrid>
            <w:gridCol w:w="435"/>
            <w:gridCol w:w="3210"/>
            <w:gridCol w:w="2025"/>
            <w:gridCol w:w="1830"/>
            <w:gridCol w:w="3090"/>
            <w:gridCol w:w="2310"/>
            <w:gridCol w:w="780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т.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редитордың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(ЖСН / БСН)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Қойылған талаптардың сомасы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Қабылданған шешімнің негізділігін растайтын құжаттар (атауы, күні, нөмірі)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Танылған талаптар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Танылмаған талаптар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Ескерту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Бірінші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Алимент өндіріп алу бойынша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Бірінші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Екінші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Салықтар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Бюджетке төленетін басқа да міндетті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Кедендік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Сот шешімі бойынша өндіріп алынатын бюджетке төленетін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Екінші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Үшінші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Кредиторлардың азаматтық-құқықтық және өзге де міндеттемелер бойынша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АО "First Heartland Jusan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40c28"/>
                <w:highlight w:val="white"/>
                <w:rtl w:val="0"/>
              </w:rPr>
              <w:t xml:space="preserve">920140000084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2 390 326.53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ДБК №400/0164-13 25.10.2013 ж.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2 390 326.53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АО "Фонд развития предпринимательства "ДАМУ"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40c28"/>
                <w:highlight w:val="white"/>
                <w:rtl w:val="0"/>
              </w:rPr>
              <w:t xml:space="preserve">970840000277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3 912 112.00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12.11.2013 ж. №ЭГ/ПВЛ/11-2023/15 кепілдік шарты.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3 912 112.00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firstLine="709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Үшінші кезек бойынша жиыны: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Төртінші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Шығындар, тұрақсыздық айыбы (айыппұлдар, өсімпұлдар)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Төртінші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Бесінші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сыну мерзімі өткеннен кейін мәлімделген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ind w:right="-1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Заңның 27 быбының 5-1тармағына сәйкес талаптарының тізілімі борышкер ұсынған деректерден, оның ішінде кредиттік бюролардың дерекқорында көрсетілгент 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Барлығы: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Тізілім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6 302 438.53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3574033</wp:posOffset>
            </wp:positionH>
            <wp:positionV relativeFrom="paragraph">
              <wp:posOffset>197007</wp:posOffset>
            </wp:positionV>
            <wp:extent cx="1923097" cy="1203528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097" cy="1203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tabs>
          <w:tab w:val="left" w:leader="none" w:pos="142"/>
        </w:tabs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Кенжәлі Н.Ғ.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____________  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қаржы басқарушысы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из3</w:t>
    </w:r>
  </w:p>
  <w:p w:rsidR="00000000" w:rsidDel="00000000" w:rsidP="00000000" w:rsidRDefault="00000000" w:rsidRPr="00000000" w14:paraId="000001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9A6610"/>
  </w:style>
  <w:style w:type="paragraph" w:styleId="a8">
    <w:name w:val="footer"/>
    <w:basedOn w:val="a"/>
    <w:link w:val="a9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9A6610"/>
  </w:style>
  <w:style w:type="paragraph" w:styleId="HTML">
    <w:name w:val="HTML Preformatted"/>
    <w:basedOn w:val="a"/>
    <w:link w:val="HTML0"/>
    <w:uiPriority w:val="99"/>
    <w:semiHidden w:val="1"/>
    <w:unhideWhenUsed w:val="1"/>
    <w:rsid w:val="00BB6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BB6EEA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a0"/>
    <w:rsid w:val="00BB6EEA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A61PZeJuuc37/ZgBmRZxF5F5g==">CgMxLjAyCWguMWZvYjl0ZTIIaC5namRneHM4AHIhMXFHTmhRdUF5bDRlN2ZhMUlNbXNsWDRzb1pYdGdsZmVi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2024-02-09T04:06:00Z</dcterms:created>
</cp:coreProperties>
</file>