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8B" w:rsidRDefault="0031398B" w:rsidP="00313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361B">
        <w:rPr>
          <w:rFonts w:ascii="Times New Roman" w:hAnsi="Times New Roman"/>
          <w:sz w:val="28"/>
          <w:szCs w:val="28"/>
          <w:lang w:val="kk-KZ"/>
        </w:rPr>
        <w:t xml:space="preserve">         Список кандидатов по результатам собеседования, получившие положительное заключ</w:t>
      </w:r>
      <w:proofErr w:type="spellStart"/>
      <w:r w:rsidRPr="00AB361B">
        <w:rPr>
          <w:rFonts w:ascii="Times New Roman" w:hAnsi="Times New Roman"/>
          <w:sz w:val="28"/>
          <w:szCs w:val="28"/>
        </w:rPr>
        <w:t>ение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B361B">
        <w:rPr>
          <w:rFonts w:ascii="Times New Roman" w:hAnsi="Times New Roman"/>
          <w:sz w:val="28"/>
          <w:szCs w:val="28"/>
        </w:rPr>
        <w:t>конкурсной комиссии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AB361B">
        <w:rPr>
          <w:rFonts w:ascii="Times New Roman" w:hAnsi="Times New Roman"/>
          <w:sz w:val="28"/>
          <w:szCs w:val="28"/>
        </w:rPr>
        <w:t xml:space="preserve"> конкурса, согласно 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протокола №3 </w:t>
      </w:r>
      <w:r w:rsidRPr="00AB3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>23 июля</w:t>
      </w:r>
      <w:r w:rsidRPr="00AB361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B361B">
        <w:rPr>
          <w:rFonts w:ascii="Times New Roman" w:hAnsi="Times New Roman"/>
          <w:sz w:val="28"/>
          <w:szCs w:val="28"/>
        </w:rPr>
        <w:t xml:space="preserve"> года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Управления государственных доходов по Талгарскому району </w:t>
      </w:r>
      <w:r w:rsidRPr="00AB361B">
        <w:rPr>
          <w:rFonts w:ascii="Times New Roman" w:hAnsi="Times New Roman"/>
          <w:sz w:val="28"/>
          <w:szCs w:val="28"/>
        </w:rPr>
        <w:t>Департамента государственных доходов по Алматинской области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31398B" w:rsidRPr="00AB361B" w:rsidRDefault="0031398B" w:rsidP="00313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398B" w:rsidRPr="00AB361B" w:rsidRDefault="0031398B" w:rsidP="00313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Н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>ведущего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специалиста</w:t>
      </w:r>
      <w:r w:rsidRPr="00AB361B">
        <w:rPr>
          <w:rFonts w:ascii="Times New Roman" w:hAnsi="Times New Roman"/>
          <w:sz w:val="28"/>
          <w:szCs w:val="28"/>
        </w:rPr>
        <w:t xml:space="preserve"> 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Pr="00AB36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Центр приема и обработки информации налогоплательщиков</w:t>
      </w:r>
      <w:r w:rsidRPr="00AB36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AB361B">
        <w:rPr>
          <w:rFonts w:ascii="Times New Roman" w:hAnsi="Times New Roman"/>
          <w:sz w:val="28"/>
          <w:szCs w:val="28"/>
        </w:rPr>
        <w:t>категория С-R-</w:t>
      </w:r>
      <w:r>
        <w:rPr>
          <w:rFonts w:ascii="Times New Roman" w:hAnsi="Times New Roman"/>
          <w:sz w:val="28"/>
          <w:szCs w:val="28"/>
          <w:lang w:val="kk-KZ"/>
        </w:rPr>
        <w:t>4):</w:t>
      </w:r>
    </w:p>
    <w:p w:rsidR="0031398B" w:rsidRDefault="0031398B" w:rsidP="0031398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1398B" w:rsidRDefault="0031398B" w:rsidP="003139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</w:t>
      </w:r>
      <w:r w:rsidRPr="00B71CD0">
        <w:rPr>
          <w:rFonts w:ascii="Times New Roman" w:hAnsi="Times New Roman"/>
          <w:b/>
          <w:bCs/>
          <w:sz w:val="28"/>
          <w:szCs w:val="28"/>
          <w:lang w:val="kk-KZ"/>
        </w:rPr>
        <w:t xml:space="preserve">-  </w:t>
      </w:r>
      <w:r w:rsidRPr="00B71CD0">
        <w:rPr>
          <w:rFonts w:ascii="Times New Roman" w:hAnsi="Times New Roman"/>
          <w:b/>
          <w:sz w:val="28"/>
          <w:szCs w:val="28"/>
          <w:lang w:val="kk-KZ"/>
        </w:rPr>
        <w:t>Сейдырасылов Асылан Абитаевич</w:t>
      </w:r>
    </w:p>
    <w:p w:rsidR="0031398B" w:rsidRDefault="0031398B" w:rsidP="003139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1398B" w:rsidRPr="00AB361B" w:rsidRDefault="0031398B" w:rsidP="00313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202" w:rsidRDefault="00806202">
      <w:bookmarkStart w:id="0" w:name="_GoBack"/>
      <w:bookmarkEnd w:id="0"/>
    </w:p>
    <w:sectPr w:rsidR="00806202" w:rsidSect="00AB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B"/>
    <w:rsid w:val="0031398B"/>
    <w:rsid w:val="008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7BE4-9F85-441A-B66E-3A5BF8A8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2019-07-23T11:25:00Z</dcterms:created>
  <dcterms:modified xsi:type="dcterms:W3CDTF">2019-07-23T11:25:00Z</dcterms:modified>
</cp:coreProperties>
</file>