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8F6513" w:rsidTr="008F6513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0924A8" w:rsidTr="000924A8">
              <w:tc>
                <w:tcPr>
                  <w:tcW w:w="9139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923"/>
                  </w:tblGrid>
                  <w:tr w:rsidR="00771DFF" w:rsidTr="00771DFF">
                    <w:tc>
                      <w:tcPr>
                        <w:tcW w:w="8923" w:type="dxa"/>
                        <w:shd w:val="clear" w:color="auto" w:fill="auto"/>
                      </w:tcPr>
                      <w:p w:rsidR="00771DFF" w:rsidRPr="00771DFF" w:rsidRDefault="00771DFF" w:rsidP="00E01C66">
                        <w:pPr>
                          <w:pStyle w:val="3"/>
                          <w:spacing w:before="0"/>
                          <w:rPr>
                            <w:rFonts w:ascii="Times New Roman" w:hAnsi="Times New Roman" w:cs="Times New Roman"/>
                            <w:b w:val="0"/>
                            <w:i w:val="0"/>
                            <w:color w:val="0C0000"/>
                            <w:szCs w:val="28"/>
                            <w:lang w:val="kk-KZ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924A8" w:rsidRPr="000924A8" w:rsidRDefault="000924A8" w:rsidP="00E01C66">
                  <w:pPr>
                    <w:pStyle w:val="3"/>
                    <w:spacing w:before="0"/>
                    <w:rPr>
                      <w:rFonts w:ascii="Times New Roman" w:hAnsi="Times New Roman" w:cs="Times New Roman"/>
                      <w:b w:val="0"/>
                      <w:i w:val="0"/>
                      <w:color w:val="0C0000"/>
                      <w:szCs w:val="28"/>
                      <w:lang w:val="kk-KZ"/>
                    </w:rPr>
                  </w:pPr>
                </w:p>
              </w:tc>
            </w:tr>
          </w:tbl>
          <w:p w:rsidR="008F6513" w:rsidRPr="008F6513" w:rsidRDefault="008F6513" w:rsidP="00E01C66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567AA7" w:rsidRPr="000375DD" w:rsidRDefault="00567AA7" w:rsidP="00567AA7">
      <w:pPr>
        <w:keepNext/>
        <w:keepLines/>
        <w:widowControl w:val="0"/>
        <w:jc w:val="center"/>
        <w:outlineLvl w:val="2"/>
        <w:rPr>
          <w:rFonts w:eastAsiaTheme="majorEastAsia" w:cstheme="majorBidi"/>
          <w:b/>
          <w:bCs/>
          <w:iCs/>
          <w:lang w:val="kk-KZ"/>
        </w:rPr>
      </w:pPr>
      <w:r w:rsidRPr="000375DD">
        <w:rPr>
          <w:rFonts w:eastAsiaTheme="majorEastAsia" w:cstheme="majorBidi"/>
          <w:b/>
          <w:bCs/>
          <w:iCs/>
          <w:lang w:val="kk-KZ"/>
        </w:rPr>
        <w:t>Департамент государственных доходов по Алматинской области</w:t>
      </w:r>
    </w:p>
    <w:p w:rsidR="00567AA7" w:rsidRDefault="00567AA7" w:rsidP="00567AA7">
      <w:pPr>
        <w:keepNext/>
        <w:keepLines/>
        <w:widowControl w:val="0"/>
        <w:spacing w:before="40"/>
        <w:jc w:val="center"/>
        <w:outlineLvl w:val="2"/>
        <w:rPr>
          <w:b/>
        </w:rPr>
      </w:pPr>
      <w:r w:rsidRPr="000375DD">
        <w:rPr>
          <w:rFonts w:eastAsiaTheme="majorEastAsia" w:cstheme="majorBidi"/>
          <w:b/>
          <w:bCs/>
          <w:iCs/>
          <w:lang w:val="kk-KZ"/>
        </w:rPr>
        <w:t xml:space="preserve">объявляет </w:t>
      </w:r>
      <w:r w:rsidRPr="000375DD">
        <w:rPr>
          <w:b/>
          <w:lang w:val="kk-KZ"/>
        </w:rPr>
        <w:t>в</w:t>
      </w:r>
      <w:proofErr w:type="spellStart"/>
      <w:r w:rsidRPr="000375DD">
        <w:rPr>
          <w:b/>
        </w:rPr>
        <w:t>нутренний</w:t>
      </w:r>
      <w:proofErr w:type="spellEnd"/>
      <w:r w:rsidRPr="000375DD">
        <w:rPr>
          <w:b/>
        </w:rPr>
        <w:t xml:space="preserve"> конкурс среди государственных служащих всех государственных органов для занятия вакантной административной государственной должности корпуса «Б»</w:t>
      </w:r>
    </w:p>
    <w:p w:rsidR="00567AA7" w:rsidRDefault="00567AA7" w:rsidP="00567AA7">
      <w:pPr>
        <w:keepNext/>
        <w:keepLines/>
        <w:widowControl w:val="0"/>
        <w:spacing w:before="40"/>
        <w:jc w:val="center"/>
        <w:outlineLvl w:val="2"/>
        <w:rPr>
          <w:b/>
        </w:rPr>
      </w:pPr>
    </w:p>
    <w:p w:rsidR="00DA2E1E" w:rsidRDefault="00DA2E1E" w:rsidP="00DA2E1E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D921D3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>,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D921D3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D921D3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D921D3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D921D3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253959" w:rsidRPr="00D921D3">
        <w:rPr>
          <w:rFonts w:ascii="Times New Roman" w:hAnsi="Times New Roman" w:cs="Times New Roman"/>
          <w:b/>
          <w:noProof/>
          <w:color w:val="auto"/>
        </w:rPr>
        <w:t>60-12-40</w:t>
      </w:r>
      <w:r w:rsidR="0018726C" w:rsidRPr="00D921D3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D921D3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484369">
        <w:fldChar w:fldCharType="begin"/>
      </w:r>
      <w:r w:rsidR="00484369">
        <w:instrText xml:space="preserve"> HYPERLINK "mailto:Mbibatyrova@taxalmaty.mgd.kz,%20" </w:instrText>
      </w:r>
      <w:r w:rsidR="00484369">
        <w:fldChar w:fldCharType="separate"/>
      </w:r>
      <w:r w:rsidR="00253959" w:rsidRPr="00D921D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sa.aldibekova@kgd.gov.kz</w:t>
      </w:r>
      <w:r w:rsidRPr="00D921D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="0048436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D921D3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B666D6" w:rsidRPr="00894692" w:rsidRDefault="00B666D6" w:rsidP="00B666D6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7A495E" w:rsidRDefault="007A495E" w:rsidP="007A495E">
      <w:pPr>
        <w:jc w:val="center"/>
        <w:rPr>
          <w:i/>
          <w:lang w:val="kk-KZ"/>
        </w:rPr>
      </w:pPr>
      <w:bookmarkStart w:id="1" w:name="z335"/>
      <w:bookmarkStart w:id="2" w:name="z334"/>
      <w:r w:rsidRPr="00D3368D">
        <w:rPr>
          <w:i/>
          <w:lang w:val="kk-KZ"/>
        </w:rPr>
        <w:t>Сроки приема документов с 06.02.2020г. по 10.02.2020г. включительно</w:t>
      </w:r>
    </w:p>
    <w:p w:rsidR="009C46CF" w:rsidRPr="007A495E" w:rsidRDefault="009C46CF" w:rsidP="009C46CF">
      <w:pPr>
        <w:spacing w:line="276" w:lineRule="auto"/>
        <w:jc w:val="both"/>
        <w:rPr>
          <w:sz w:val="22"/>
          <w:szCs w:val="22"/>
          <w:lang w:val="kk-KZ" w:eastAsia="en-US"/>
        </w:rPr>
      </w:pPr>
    </w:p>
    <w:bookmarkEnd w:id="1"/>
    <w:bookmarkEnd w:id="2"/>
    <w:p w:rsidR="00071181" w:rsidRPr="00734B8F" w:rsidRDefault="00071181" w:rsidP="00071181">
      <w:pPr>
        <w:ind w:firstLine="708"/>
        <w:jc w:val="both"/>
        <w:rPr>
          <w:b/>
        </w:rPr>
      </w:pPr>
      <w:r w:rsidRPr="00734B8F">
        <w:rPr>
          <w:b/>
          <w:color w:val="000000"/>
        </w:rPr>
        <w:t>К административным государственным должностям категории С-О-5 устанавливаются следующие требования: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</w:rPr>
      </w:pPr>
      <w:bookmarkStart w:id="3" w:name="z350"/>
      <w:r>
        <w:rPr>
          <w:rStyle w:val="fontstyle01"/>
        </w:rPr>
        <w:t>послевузовское или высшее образование;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rStyle w:val="fontstyle01"/>
        </w:rPr>
      </w:pPr>
      <w:r>
        <w:rPr>
          <w:rStyle w:val="fontstyle01"/>
        </w:rPr>
        <w:t>наличие следующих компетенций: стрессоустойчивость, инициативность,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ответственность, ориентация на потребителя услуг и его информирование,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добропорядочность, саморазвитие, оперативность, сотрудничество и взаимодействие,</w:t>
      </w:r>
      <w:r>
        <w:rPr>
          <w:rStyle w:val="fontstyle01"/>
          <w:lang w:val="kk-KZ"/>
        </w:rPr>
        <w:t xml:space="preserve"> </w:t>
      </w:r>
      <w:r>
        <w:rPr>
          <w:rStyle w:val="fontstyle01"/>
        </w:rPr>
        <w:t>управление деятельностью;</w:t>
      </w:r>
    </w:p>
    <w:p w:rsidR="00D32965" w:rsidRDefault="00D32965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rStyle w:val="fontstyle01"/>
        </w:rPr>
        <w:t>опыт работы не требуется</w:t>
      </w:r>
      <w:r w:rsidR="00071181">
        <w:rPr>
          <w:lang w:val="kk-KZ"/>
        </w:rPr>
        <w:tab/>
      </w:r>
    </w:p>
    <w:p w:rsidR="00071181" w:rsidRPr="009B6CF6" w:rsidRDefault="00D32965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ab/>
      </w:r>
      <w:r w:rsidR="00071181" w:rsidRPr="009B6CF6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071181" w:rsidRDefault="00071181" w:rsidP="00071181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9B6CF6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bookmarkEnd w:id="3"/>
    <w:p w:rsidR="00071181" w:rsidRPr="009B6CF6" w:rsidRDefault="00071181" w:rsidP="00113D86">
      <w:pPr>
        <w:widowControl w:val="0"/>
        <w:tabs>
          <w:tab w:val="left" w:pos="993"/>
        </w:tabs>
        <w:contextualSpacing/>
        <w:jc w:val="both"/>
        <w:rPr>
          <w:lang w:val="kk-KZ"/>
        </w:rPr>
      </w:pPr>
    </w:p>
    <w:p w:rsidR="00733B58" w:rsidRPr="00315395" w:rsidRDefault="00733B58" w:rsidP="00733B58">
      <w:pPr>
        <w:widowControl w:val="0"/>
        <w:jc w:val="both"/>
        <w:rPr>
          <w:b/>
          <w:bCs/>
          <w:iCs/>
        </w:rPr>
      </w:pPr>
      <w:proofErr w:type="spellStart"/>
      <w:r w:rsidRPr="00315395">
        <w:rPr>
          <w:b/>
          <w:bCs/>
          <w:iCs/>
        </w:rPr>
        <w:t>Должностн</w:t>
      </w:r>
      <w:proofErr w:type="spellEnd"/>
      <w:r w:rsidRPr="00315395">
        <w:rPr>
          <w:b/>
          <w:bCs/>
          <w:iCs/>
          <w:lang w:val="kk-KZ"/>
        </w:rPr>
        <w:t>ые</w:t>
      </w:r>
      <w:r w:rsidRPr="00315395">
        <w:rPr>
          <w:b/>
          <w:bCs/>
          <w:iCs/>
        </w:rPr>
        <w:t xml:space="preserve"> оклад</w:t>
      </w:r>
      <w:r w:rsidRPr="00315395">
        <w:rPr>
          <w:b/>
          <w:bCs/>
          <w:iCs/>
          <w:lang w:val="kk-KZ"/>
        </w:rPr>
        <w:t>ы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административн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государственн</w:t>
      </w:r>
      <w:proofErr w:type="spellEnd"/>
      <w:r w:rsidRPr="00315395">
        <w:rPr>
          <w:b/>
          <w:bCs/>
          <w:iCs/>
          <w:lang w:val="kk-KZ"/>
        </w:rPr>
        <w:t>ых</w:t>
      </w:r>
      <w:r w:rsidRPr="00315395">
        <w:rPr>
          <w:b/>
          <w:bCs/>
          <w:iCs/>
        </w:rPr>
        <w:t xml:space="preserve"> </w:t>
      </w:r>
      <w:proofErr w:type="spellStart"/>
      <w:r w:rsidRPr="00315395">
        <w:rPr>
          <w:b/>
          <w:bCs/>
          <w:iCs/>
        </w:rPr>
        <w:t>служащ</w:t>
      </w:r>
      <w:proofErr w:type="spellEnd"/>
      <w:r w:rsidRPr="00315395">
        <w:rPr>
          <w:b/>
          <w:bCs/>
          <w:iCs/>
          <w:lang w:val="kk-KZ"/>
        </w:rPr>
        <w:t>их</w:t>
      </w:r>
      <w:r w:rsidRPr="00315395">
        <w:rPr>
          <w:b/>
          <w:bCs/>
          <w:iCs/>
        </w:rPr>
        <w:t>:</w:t>
      </w:r>
    </w:p>
    <w:p w:rsidR="00733B58" w:rsidRPr="00315395" w:rsidRDefault="00733B58" w:rsidP="00733B58">
      <w:pPr>
        <w:widowControl w:val="0"/>
        <w:jc w:val="both"/>
        <w:rPr>
          <w:b/>
          <w:bCs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733B58" w:rsidRPr="00733B58" w:rsidTr="00A03C1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D863E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D863E3">
              <w:rPr>
                <w:b/>
                <w:bCs/>
                <w:iCs/>
              </w:rPr>
              <w:t xml:space="preserve">В </w:t>
            </w:r>
            <w:r w:rsidRPr="00D863E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733B58" w:rsidRPr="00733B58" w:rsidTr="00A03C1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D863E3" w:rsidRDefault="00733B58" w:rsidP="00733B5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D863E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33B58" w:rsidRPr="00733B58" w:rsidRDefault="00733B58" w:rsidP="00733B5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733B58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071181" w:rsidRPr="00733B58" w:rsidTr="00A03C1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71181" w:rsidRPr="00B8082C" w:rsidRDefault="00071181" w:rsidP="00071181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B8082C">
              <w:rPr>
                <w:b/>
                <w:lang w:val="kk-KZ"/>
              </w:rPr>
              <w:t>С-О-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108 306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71181" w:rsidRPr="002C1E45" w:rsidRDefault="00071181" w:rsidP="00071181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>
              <w:rPr>
                <w:b/>
                <w:bCs/>
                <w:iCs/>
                <w:lang w:val="kk-KZ"/>
              </w:rPr>
              <w:t>146 177</w:t>
            </w:r>
          </w:p>
        </w:tc>
      </w:tr>
    </w:tbl>
    <w:p w:rsidR="00AB3685" w:rsidRPr="00A43B3D" w:rsidRDefault="004A04A2" w:rsidP="00F10B3F">
      <w:pPr>
        <w:widowControl w:val="0"/>
        <w:spacing w:after="160" w:line="259" w:lineRule="auto"/>
        <w:ind w:left="-142" w:firstLine="568"/>
        <w:contextualSpacing/>
        <w:jc w:val="both"/>
        <w:rPr>
          <w:bCs/>
          <w:iCs/>
          <w:lang w:val="kk-KZ"/>
        </w:rPr>
      </w:pPr>
      <w:r>
        <w:rPr>
          <w:b/>
          <w:bCs/>
          <w:iCs/>
          <w:lang w:val="kk-KZ"/>
        </w:rPr>
        <w:t>1</w:t>
      </w:r>
      <w:r w:rsidR="00E01C66">
        <w:rPr>
          <w:b/>
          <w:bCs/>
          <w:iCs/>
          <w:lang w:val="kk-KZ"/>
        </w:rPr>
        <w:t xml:space="preserve">. </w:t>
      </w:r>
      <w:r w:rsidR="00AB3685" w:rsidRPr="00A43B3D">
        <w:rPr>
          <w:b/>
          <w:lang w:val="kk-KZ"/>
        </w:rPr>
        <w:t>Главный специалист по санитарно-карантинному контролю таможенного поста «МЦПС-Хоргос» Департамента государственных доходов по Алматинской области,</w:t>
      </w:r>
      <w:r w:rsidR="00AB3685" w:rsidRPr="00A43B3D">
        <w:rPr>
          <w:b/>
          <w:bCs/>
          <w:iCs/>
          <w:lang w:val="kk-KZ"/>
        </w:rPr>
        <w:t xml:space="preserve"> категория</w:t>
      </w:r>
      <w:r w:rsidR="00AB3685" w:rsidRPr="00A43B3D">
        <w:rPr>
          <w:b/>
          <w:bCs/>
          <w:iCs/>
        </w:rPr>
        <w:t xml:space="preserve"> С-О-5</w:t>
      </w:r>
      <w:r w:rsidR="00AB3685" w:rsidRPr="00A43B3D">
        <w:rPr>
          <w:b/>
          <w:bCs/>
          <w:iCs/>
          <w:lang w:val="kk-KZ"/>
        </w:rPr>
        <w:t>, (2 единицы), № «Қорғас» КБ 1-2-62 - 1-2-63.</w:t>
      </w:r>
    </w:p>
    <w:p w:rsidR="00AB3685" w:rsidRPr="00A50ECC" w:rsidRDefault="00A43B3D" w:rsidP="00AB3685">
      <w:pPr>
        <w:widowControl w:val="0"/>
        <w:ind w:left="-142" w:firstLine="142"/>
        <w:contextualSpacing/>
        <w:jc w:val="both"/>
        <w:rPr>
          <w:b/>
          <w:bCs/>
          <w:i/>
          <w:iCs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       </w:t>
      </w:r>
      <w:r w:rsidR="00AB3685" w:rsidRPr="00B26A84">
        <w:rPr>
          <w:rFonts w:eastAsia="Calibri"/>
          <w:b/>
          <w:bCs/>
          <w:iCs/>
          <w:lang w:val="kk-KZ"/>
        </w:rPr>
        <w:t>Функциональные обязанности</w:t>
      </w:r>
      <w:r w:rsidR="00AB3685" w:rsidRPr="00B26A84">
        <w:rPr>
          <w:b/>
          <w:bCs/>
          <w:iCs/>
          <w:color w:val="000000"/>
          <w:lang w:val="kk-KZ"/>
        </w:rPr>
        <w:t>:</w:t>
      </w:r>
      <w:r w:rsidR="00AB3685" w:rsidRPr="00B26A84">
        <w:rPr>
          <w:b/>
          <w:bCs/>
          <w:i/>
          <w:iCs/>
          <w:lang w:val="kk-KZ"/>
        </w:rPr>
        <w:t xml:space="preserve"> </w:t>
      </w:r>
      <w:r w:rsidR="00AB3685" w:rsidRPr="00B26A84">
        <w:rPr>
          <w:lang w:val="kk-KZ"/>
        </w:rPr>
        <w:t xml:space="preserve">Проводит санитарно-карантинный контроль товаров и транспортных средств, а также физических лиц, следующих с таможенной территории Таможенного союза, в соответствии с </w:t>
      </w:r>
      <w:r w:rsidR="00AB3685" w:rsidRPr="00B26A84">
        <w:rPr>
          <w:lang w:val="kk-KZ"/>
        </w:rPr>
        <w:lastRenderedPageBreak/>
        <w:t>«перечнем товаров, подлежащих санитарно-эпидемиологическому надзору (контролю) на таможенной границе Таможенного союза», утвержденным от 28 мая 2010 года №299. В случае выявления заболевания (подозрения) составляет план противоэпидемических мероприятий и взаимодействует с противочумными станциями и районными органами санитарно-эпидемиологической службы по опасной эпидемиологической продукции. В пределах своей компетенции проводит проверку транспортных и коммерческих документов на подконтрольные товары, документов, подтверждающих безопасность продукции (товаров). Проводит консультации по вопросам организации противоэпидемических мероприятий, диагностического лечения инфекционных и паразитарных заболеваний.</w:t>
      </w:r>
    </w:p>
    <w:p w:rsidR="00AB3685" w:rsidRDefault="00AB3685" w:rsidP="00AB3685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 w:rsidRPr="00B26A84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B26A84">
        <w:rPr>
          <w:b/>
          <w:bCs/>
          <w:iCs/>
          <w:color w:val="000000"/>
          <w:lang w:val="kk-KZ"/>
        </w:rPr>
        <w:t xml:space="preserve">: </w:t>
      </w:r>
      <w:r w:rsidRPr="00B26A84">
        <w:rPr>
          <w:bCs/>
          <w:iCs/>
          <w:lang w:val="kk-KZ"/>
        </w:rPr>
        <w:t>Высшее или послевузовское: здравоохранение и социальное обеспечение (Общая медицина, медико-профилактическое дело).</w:t>
      </w:r>
    </w:p>
    <w:p w:rsidR="00AB3685" w:rsidRPr="00181BF1" w:rsidRDefault="00AB3685" w:rsidP="00181BF1">
      <w:pPr>
        <w:pStyle w:val="a5"/>
        <w:widowControl w:val="0"/>
        <w:numPr>
          <w:ilvl w:val="0"/>
          <w:numId w:val="12"/>
        </w:numPr>
        <w:tabs>
          <w:tab w:val="left" w:pos="567"/>
        </w:tabs>
        <w:ind w:left="-142" w:firstLine="709"/>
        <w:jc w:val="both"/>
        <w:rPr>
          <w:bCs/>
          <w:iCs/>
          <w:lang w:val="kk-KZ"/>
        </w:rPr>
      </w:pPr>
      <w:r w:rsidRPr="00181BF1">
        <w:rPr>
          <w:b/>
          <w:lang w:val="kk-KZ"/>
        </w:rPr>
        <w:t xml:space="preserve">Главный специалист по санитарно-карантинному контролю таможенного поста </w:t>
      </w:r>
      <w:r w:rsidR="002D3E00" w:rsidRPr="00181BF1">
        <w:rPr>
          <w:b/>
          <w:lang w:val="kk-KZ"/>
        </w:rPr>
        <w:t>«Нұр Жолы»</w:t>
      </w:r>
      <w:r w:rsidRPr="00181BF1">
        <w:rPr>
          <w:b/>
          <w:lang w:val="kk-KZ"/>
        </w:rPr>
        <w:t xml:space="preserve"> Департамента государственных доходов по Алматинской области,</w:t>
      </w:r>
      <w:r w:rsidRPr="00181BF1">
        <w:rPr>
          <w:b/>
          <w:bCs/>
          <w:iCs/>
          <w:lang w:val="kk-KZ"/>
        </w:rPr>
        <w:t xml:space="preserve"> </w:t>
      </w:r>
      <w:r w:rsidR="00FB0AA0" w:rsidRPr="00181BF1">
        <w:rPr>
          <w:bCs/>
          <w:i/>
          <w:iCs/>
          <w:lang w:val="kk-KZ"/>
        </w:rPr>
        <w:t>(</w:t>
      </w:r>
      <w:r w:rsidR="00FB0AA0" w:rsidRPr="00181BF1">
        <w:rPr>
          <w:i/>
        </w:rPr>
        <w:t xml:space="preserve">временно, на период нахождения основного сотрудника в отпуске по уходу за ребенком до </w:t>
      </w:r>
      <w:r w:rsidR="00FB0AA0" w:rsidRPr="00181BF1">
        <w:rPr>
          <w:i/>
          <w:lang w:val="kk-KZ"/>
        </w:rPr>
        <w:t>26.10.2022г.</w:t>
      </w:r>
      <w:r w:rsidR="00FB0AA0" w:rsidRPr="00181BF1">
        <w:rPr>
          <w:bCs/>
          <w:i/>
          <w:iCs/>
          <w:lang w:val="kk-KZ"/>
        </w:rPr>
        <w:t>)</w:t>
      </w:r>
      <w:r w:rsidR="00FB0AA0" w:rsidRPr="00181BF1">
        <w:rPr>
          <w:b/>
          <w:bCs/>
          <w:iCs/>
          <w:lang w:val="kk-KZ"/>
        </w:rPr>
        <w:t xml:space="preserve"> </w:t>
      </w:r>
      <w:r w:rsidRPr="00181BF1">
        <w:rPr>
          <w:b/>
          <w:bCs/>
          <w:iCs/>
          <w:lang w:val="kk-KZ"/>
        </w:rPr>
        <w:t>категория</w:t>
      </w:r>
      <w:r w:rsidRPr="00181BF1">
        <w:rPr>
          <w:b/>
          <w:bCs/>
          <w:iCs/>
        </w:rPr>
        <w:t xml:space="preserve"> С-О-5</w:t>
      </w:r>
      <w:r w:rsidR="00041B0E" w:rsidRPr="00181BF1">
        <w:rPr>
          <w:b/>
          <w:bCs/>
          <w:iCs/>
          <w:lang w:val="kk-KZ"/>
        </w:rPr>
        <w:t>, 1</w:t>
      </w:r>
      <w:r w:rsidRPr="00181BF1">
        <w:rPr>
          <w:b/>
          <w:bCs/>
          <w:iCs/>
          <w:lang w:val="kk-KZ"/>
        </w:rPr>
        <w:t xml:space="preserve"> единиц</w:t>
      </w:r>
      <w:r w:rsidR="00041B0E" w:rsidRPr="00181BF1">
        <w:rPr>
          <w:b/>
          <w:bCs/>
          <w:iCs/>
          <w:lang w:val="kk-KZ"/>
        </w:rPr>
        <w:t>а</w:t>
      </w:r>
      <w:r w:rsidRPr="00181BF1">
        <w:rPr>
          <w:b/>
          <w:bCs/>
          <w:iCs/>
          <w:lang w:val="kk-KZ"/>
        </w:rPr>
        <w:t>, № Нұр Жолы КБ 1-2-71.</w:t>
      </w:r>
    </w:p>
    <w:p w:rsidR="00AB3685" w:rsidRPr="00A50ECC" w:rsidRDefault="00A43B3D" w:rsidP="00AB3685">
      <w:pPr>
        <w:widowControl w:val="0"/>
        <w:ind w:left="-142" w:firstLine="142"/>
        <w:contextualSpacing/>
        <w:jc w:val="both"/>
        <w:rPr>
          <w:b/>
          <w:bCs/>
          <w:i/>
          <w:iCs/>
          <w:lang w:val="kk-KZ"/>
        </w:rPr>
      </w:pPr>
      <w:r>
        <w:rPr>
          <w:rFonts w:eastAsia="Calibri"/>
          <w:b/>
          <w:bCs/>
          <w:iCs/>
          <w:lang w:val="kk-KZ"/>
        </w:rPr>
        <w:t xml:space="preserve">       </w:t>
      </w:r>
      <w:r w:rsidR="00AB3685" w:rsidRPr="00B26A84">
        <w:rPr>
          <w:rFonts w:eastAsia="Calibri"/>
          <w:b/>
          <w:bCs/>
          <w:iCs/>
          <w:lang w:val="kk-KZ"/>
        </w:rPr>
        <w:t>Функциональные обязанности</w:t>
      </w:r>
      <w:r w:rsidR="00AB3685" w:rsidRPr="00B26A84">
        <w:rPr>
          <w:b/>
          <w:bCs/>
          <w:iCs/>
          <w:color w:val="000000"/>
          <w:lang w:val="kk-KZ"/>
        </w:rPr>
        <w:t>:</w:t>
      </w:r>
      <w:r w:rsidR="00AB3685" w:rsidRPr="00B26A84">
        <w:rPr>
          <w:b/>
          <w:bCs/>
          <w:i/>
          <w:iCs/>
          <w:lang w:val="kk-KZ"/>
        </w:rPr>
        <w:t xml:space="preserve"> </w:t>
      </w:r>
      <w:r w:rsidR="002D3E00" w:rsidRPr="002D3E00">
        <w:rPr>
          <w:lang w:val="kk-KZ"/>
        </w:rPr>
        <w:t>Проводит санитарно-карантинный контроль товаров и транспортных средств, а также физических лиц, следующих с таможенной территории Таможенного союза, в соответствии с «перечнем товаров, подлежащих санитарно-эпидемиологическому надзору (контролю) на таможенной границе Таможенного союза», утвержденным от 28 мая 2010 года №299. В случае выявления заболевания (подозрения) составляет план противоэпидемических мероприятий и взаимодействует с противочумными станциями и районными органами санитарно-эпидемиологической службы по опасной эпидемиологической продукции. В пределах своей компетенции проводит проверку транспортных и коммерческих документов на подконтрольные товары, документов, подтверждающих безопасность продукции (товаров). Проводит консультации по вопросам организации противоэпидемических мероприятий, диагностического лечения инфекционных и паразитарных заболеваний.</w:t>
      </w:r>
    </w:p>
    <w:p w:rsidR="00AB3685" w:rsidRDefault="00AB3685" w:rsidP="00AB3685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 w:rsidRPr="00B26A84">
        <w:rPr>
          <w:rFonts w:eastAsia="Calibri"/>
          <w:b/>
          <w:bCs/>
          <w:iCs/>
          <w:lang w:val="kk-KZ"/>
        </w:rPr>
        <w:t>Требования к участникам конкурса</w:t>
      </w:r>
      <w:r w:rsidRPr="00B26A84">
        <w:rPr>
          <w:b/>
          <w:bCs/>
          <w:iCs/>
          <w:color w:val="000000"/>
          <w:lang w:val="kk-KZ"/>
        </w:rPr>
        <w:t xml:space="preserve">: </w:t>
      </w:r>
      <w:r w:rsidR="002D3E00" w:rsidRPr="002D3E00">
        <w:rPr>
          <w:bCs/>
          <w:iCs/>
          <w:lang w:val="kk-KZ"/>
        </w:rPr>
        <w:t>Высшее или послевузовское: здравоохранение и социальное обеспечение (Общая медицина, медико-профилактическое дело)</w:t>
      </w:r>
      <w:r w:rsidRPr="00B26A84">
        <w:rPr>
          <w:bCs/>
          <w:iCs/>
          <w:lang w:val="kk-KZ"/>
        </w:rPr>
        <w:t>.</w:t>
      </w:r>
    </w:p>
    <w:p w:rsidR="00935F63" w:rsidRPr="00A31951" w:rsidRDefault="00935F63" w:rsidP="005E659D">
      <w:pPr>
        <w:pStyle w:val="HTM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951">
        <w:rPr>
          <w:rFonts w:ascii="Times New Roman" w:hAnsi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35F63" w:rsidRPr="002D3B2F" w:rsidRDefault="00935F63" w:rsidP="00935F63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2D3B2F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2D3B2F">
        <w:t>маслихатов</w:t>
      </w:r>
      <w:proofErr w:type="spellEnd"/>
      <w:r w:rsidRPr="002D3B2F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F4BA3">
        <w:lastRenderedPageBreak/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F4BA3">
        <w:t>маслихатов</w:t>
      </w:r>
      <w:proofErr w:type="spellEnd"/>
      <w:r w:rsidRPr="008F4BA3">
        <w:t>.</w:t>
      </w:r>
    </w:p>
    <w:p w:rsidR="00935F6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35F63" w:rsidRPr="00483BE0" w:rsidRDefault="00935F63" w:rsidP="00935F63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935F63" w:rsidRPr="00C0360D" w:rsidRDefault="00935F63" w:rsidP="00935F63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35F63" w:rsidRDefault="00935F63" w:rsidP="00935F63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>
        <w:rPr>
          <w:color w:val="000000"/>
          <w:lang w:val="kk-KZ"/>
        </w:rPr>
        <w:t xml:space="preserve">, </w:t>
      </w:r>
      <w:r w:rsidRPr="00C0360D">
        <w:rPr>
          <w:color w:val="000000"/>
        </w:rPr>
        <w:t xml:space="preserve">которые </w:t>
      </w:r>
      <w:proofErr w:type="spellStart"/>
      <w:r w:rsidRPr="00C0360D">
        <w:rPr>
          <w:color w:val="000000"/>
        </w:rPr>
        <w:t>исчисля</w:t>
      </w:r>
      <w:proofErr w:type="spellEnd"/>
      <w:r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>
        <w:rPr>
          <w:b/>
          <w:lang w:val="kk-KZ"/>
        </w:rPr>
        <w:t xml:space="preserve">  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935F63" w:rsidRPr="00F24FDF" w:rsidRDefault="00935F63" w:rsidP="00935F63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935F63" w:rsidRPr="00F24FDF" w:rsidRDefault="00935F63" w:rsidP="00935F63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935F63" w:rsidRDefault="00935F63" w:rsidP="00935F63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35F63" w:rsidRDefault="00935F63" w:rsidP="00935F63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935F63" w:rsidRPr="008F4BA3" w:rsidRDefault="00935F63" w:rsidP="00935F63">
      <w:pPr>
        <w:tabs>
          <w:tab w:val="left" w:pos="9923"/>
        </w:tabs>
        <w:ind w:firstLine="709"/>
        <w:jc w:val="both"/>
      </w:pPr>
      <w:r w:rsidRPr="008F4BA3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C4648" w:rsidRDefault="009C4648" w:rsidP="009C4648">
      <w:pPr>
        <w:ind w:firstLine="708"/>
        <w:jc w:val="both"/>
        <w:rPr>
          <w:color w:val="000000"/>
        </w:rPr>
      </w:pPr>
      <w:r w:rsidRPr="002D3B2F">
        <w:rPr>
          <w:color w:val="000000"/>
        </w:rPr>
        <w:lastRenderedPageBreak/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D623B7" w:rsidRPr="00975CE6" w:rsidRDefault="0054720F" w:rsidP="00975CE6">
      <w:pPr>
        <w:ind w:firstLine="708"/>
        <w:jc w:val="both"/>
        <w:rPr>
          <w:b/>
          <w:i/>
          <w:color w:val="000000"/>
          <w:lang w:val="kk-KZ"/>
        </w:rPr>
      </w:pPr>
      <w:r>
        <w:rPr>
          <w:b/>
          <w:lang w:val="kk-KZ"/>
        </w:rPr>
        <w:t xml:space="preserve">Место проведения собеседования: </w:t>
      </w:r>
      <w:r w:rsidRPr="00C0360D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D623B7" w:rsidRDefault="00D623B7" w:rsidP="0006793F">
      <w:pPr>
        <w:ind w:firstLine="709"/>
        <w:contextualSpacing/>
        <w:jc w:val="right"/>
        <w:rPr>
          <w:sz w:val="24"/>
          <w:szCs w:val="24"/>
        </w:rPr>
      </w:pPr>
    </w:p>
    <w:p w:rsidR="0006793F" w:rsidRPr="00776D6A" w:rsidRDefault="0006793F" w:rsidP="0006793F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06793F" w:rsidRPr="00663B69" w:rsidRDefault="0006793F" w:rsidP="0006793F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06793F" w:rsidRDefault="0006793F" w:rsidP="0006793F">
      <w:pPr>
        <w:jc w:val="right"/>
      </w:pPr>
      <w:r w:rsidRPr="00663B69">
        <w:rPr>
          <w:sz w:val="24"/>
          <w:szCs w:val="24"/>
        </w:rPr>
        <w:t>корпуса «Б»</w:t>
      </w:r>
    </w:p>
    <w:p w:rsidR="0006793F" w:rsidRPr="00B829E2" w:rsidRDefault="0006793F" w:rsidP="0006793F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(государственный орган)</w:t>
      </w:r>
    </w:p>
    <w:p w:rsidR="0006793F" w:rsidRPr="00B829E2" w:rsidRDefault="0006793F" w:rsidP="0006793F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4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06793F" w:rsidRPr="00B829E2" w:rsidRDefault="0006793F" w:rsidP="0006793F">
      <w:pPr>
        <w:suppressAutoHyphens/>
        <w:ind w:firstLine="709"/>
        <w:contextualSpacing/>
        <w:jc w:val="center"/>
        <w:rPr>
          <w:lang w:eastAsia="zh-CN"/>
        </w:rPr>
      </w:pPr>
    </w:p>
    <w:bookmarkEnd w:id="4"/>
    <w:p w:rsidR="0006793F" w:rsidRPr="00B829E2" w:rsidRDefault="0006793F" w:rsidP="0006793F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06793F" w:rsidRPr="00B829E2" w:rsidRDefault="0006793F" w:rsidP="0006793F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color w:val="000000"/>
          <w:lang w:eastAsia="zh-CN"/>
        </w:rPr>
      </w:pPr>
    </w:p>
    <w:p w:rsidR="0006793F" w:rsidRPr="00B829E2" w:rsidRDefault="0006793F" w:rsidP="0006793F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06793F" w:rsidRPr="00B829E2" w:rsidRDefault="0006793F" w:rsidP="0006793F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06793F" w:rsidRDefault="0006793F" w:rsidP="005B15D7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lastRenderedPageBreak/>
        <w:t>«____»_______________ 20__ г.</w:t>
      </w:r>
    </w:p>
    <w:p w:rsidR="00771DFF" w:rsidRDefault="00771DFF" w:rsidP="005B15D7">
      <w:pPr>
        <w:suppressAutoHyphens/>
        <w:ind w:firstLine="709"/>
        <w:contextualSpacing/>
        <w:jc w:val="both"/>
        <w:rPr>
          <w:color w:val="000000"/>
          <w:lang w:eastAsia="zh-CN"/>
        </w:rPr>
      </w:pPr>
    </w:p>
    <w:p w:rsidR="00771DFF" w:rsidRPr="00771DFF" w:rsidRDefault="00771DFF" w:rsidP="00771DFF">
      <w:pPr>
        <w:suppressAutoHyphens/>
        <w:contextualSpacing/>
        <w:rPr>
          <w:color w:val="0C0000"/>
          <w:sz w:val="20"/>
          <w:lang w:eastAsia="zh-CN"/>
        </w:rPr>
      </w:pPr>
      <w:r>
        <w:rPr>
          <w:b/>
          <w:color w:val="0C0000"/>
          <w:sz w:val="20"/>
          <w:lang w:eastAsia="zh-CN"/>
        </w:rPr>
        <w:t>Результаты согласования</w:t>
      </w:r>
      <w:r>
        <w:rPr>
          <w:b/>
          <w:color w:val="0C0000"/>
          <w:sz w:val="20"/>
          <w:lang w:eastAsia="zh-CN"/>
        </w:rPr>
        <w:br/>
      </w:r>
      <w:r>
        <w:rPr>
          <w:color w:val="0C0000"/>
          <w:sz w:val="20"/>
          <w:lang w:eastAsia="zh-CN"/>
        </w:rPr>
        <w:t xml:space="preserve">03.02.2020 16:39:33: </w:t>
      </w:r>
      <w:proofErr w:type="spellStart"/>
      <w:r>
        <w:rPr>
          <w:color w:val="0C0000"/>
          <w:sz w:val="20"/>
          <w:lang w:eastAsia="zh-CN"/>
        </w:rPr>
        <w:t>Мусалиева</w:t>
      </w:r>
      <w:proofErr w:type="spellEnd"/>
      <w:r>
        <w:rPr>
          <w:color w:val="0C0000"/>
          <w:sz w:val="20"/>
          <w:lang w:eastAsia="zh-CN"/>
        </w:rPr>
        <w:t xml:space="preserve"> Ж. Н. (отдел по работе с персоналом) - - </w:t>
      </w:r>
      <w:proofErr w:type="spellStart"/>
      <w:r>
        <w:rPr>
          <w:color w:val="0C0000"/>
          <w:sz w:val="20"/>
          <w:lang w:eastAsia="zh-CN"/>
        </w:rPr>
        <w:t>cогласовано</w:t>
      </w:r>
      <w:proofErr w:type="spellEnd"/>
      <w:r>
        <w:rPr>
          <w:color w:val="0C0000"/>
          <w:sz w:val="20"/>
          <w:lang w:eastAsia="zh-CN"/>
        </w:rPr>
        <w:t xml:space="preserve"> без замечаний</w:t>
      </w:r>
      <w:r>
        <w:rPr>
          <w:color w:val="0C0000"/>
          <w:sz w:val="20"/>
          <w:lang w:eastAsia="zh-CN"/>
        </w:rPr>
        <w:br/>
        <w:t xml:space="preserve">03.02.2020 17:03:09: Абдуллина Н. А. (Управление человеческих ресурсов) - - </w:t>
      </w:r>
      <w:proofErr w:type="spellStart"/>
      <w:r>
        <w:rPr>
          <w:color w:val="0C0000"/>
          <w:sz w:val="20"/>
          <w:lang w:eastAsia="zh-CN"/>
        </w:rPr>
        <w:t>cогласовано</w:t>
      </w:r>
      <w:proofErr w:type="spellEnd"/>
      <w:r>
        <w:rPr>
          <w:color w:val="0C0000"/>
          <w:sz w:val="20"/>
          <w:lang w:eastAsia="zh-CN"/>
        </w:rPr>
        <w:t xml:space="preserve"> без замечаний</w:t>
      </w:r>
      <w:r>
        <w:rPr>
          <w:color w:val="0C0000"/>
          <w:sz w:val="20"/>
          <w:lang w:eastAsia="zh-CN"/>
        </w:rPr>
        <w:br/>
      </w:r>
    </w:p>
    <w:sectPr w:rsidR="00771DFF" w:rsidRPr="00771DF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E4" w:rsidRDefault="00ED0BE4" w:rsidP="00957481">
      <w:r>
        <w:separator/>
      </w:r>
    </w:p>
  </w:endnote>
  <w:endnote w:type="continuationSeparator" w:id="0">
    <w:p w:rsidR="00ED0BE4" w:rsidRDefault="00ED0BE4" w:rsidP="009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59" w:rsidRDefault="00771DF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1DFF" w:rsidRPr="00771DFF" w:rsidRDefault="00771DF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05.02.2020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0" type="#_x0000_t202" style="position:absolute;margin-left:480.25pt;margin-top:-706.2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BgiqyE+QIAAFwGAAAOAAAAAAAAAAAAAAAAAC4CAABkcnMvZTJvRG9jLnhtbFBLAQItABQA&#10;BgAIAAAAIQAIrhkr4gAAAA8BAAAPAAAAAAAAAAAAAAAAAFMFAABkcnMvZG93bnJldi54bWxQSwUG&#10;AAAAAAQABADzAAAAYgYAAAAA&#10;" filled="f" stroked="f" strokeweight=".5pt">
              <v:fill o:detectmouseclick="t"/>
              <v:textbox style="layout-flow:vertical;mso-layout-flow-alt:bottom-to-top">
                <w:txbxContent>
                  <w:p w:rsidR="00771DFF" w:rsidRPr="00771DFF" w:rsidRDefault="00771DF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05.02.2020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252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1B8310" wp14:editId="137FC678">
              <wp:simplePos x="0" y="0"/>
              <wp:positionH relativeFrom="column">
                <wp:posOffset>6099175</wp:posOffset>
              </wp:positionH>
              <wp:positionV relativeFrom="paragraph">
                <wp:posOffset>-8968867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59" w:rsidRPr="00252B59" w:rsidRDefault="00252B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480.25pt;margin-top:-706.2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7K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" filled="f" stroked="f" strokeweight=".5pt">
              <v:textbox style="layout-flow:vertical;mso-layout-flow-alt:bottom-to-top">
                <w:txbxContent>
                  <w:p w:rsidR="00252B59" w:rsidRPr="00252B59" w:rsidRDefault="00252B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E4" w:rsidRDefault="00ED0BE4" w:rsidP="00957481">
      <w:r>
        <w:separator/>
      </w:r>
    </w:p>
  </w:footnote>
  <w:footnote w:type="continuationSeparator" w:id="0">
    <w:p w:rsidR="00ED0BE4" w:rsidRDefault="00ED0BE4" w:rsidP="0095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1" w:rsidRDefault="000924A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CFB357" wp14:editId="4E1FDE7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24A8" w:rsidRPr="000924A8" w:rsidRDefault="000924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0924A8" w:rsidRPr="000924A8" w:rsidRDefault="000924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F651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5FDC7" wp14:editId="76059BD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6513" w:rsidRPr="008F6513" w:rsidRDefault="008F65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21.01.2020 ЕСЭДО ГО (версия 7.20.0)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Надпись 4" o:spid="_x0000_s1027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LfASKezAgAAUQ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8F6513" w:rsidRPr="008F6513" w:rsidRDefault="008F65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21.01.2020 ЕСЭДО ГО (версия 7.20.0)  </w:t>
                    </w:r>
                  </w:p>
                </w:txbxContent>
              </v:textbox>
            </v:shape>
          </w:pict>
        </mc:Fallback>
      </mc:AlternateContent>
    </w:r>
    <w:r w:rsidR="004D4C8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9BF62" wp14:editId="526FF8B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C86" w:rsidRPr="004D4C86" w:rsidRDefault="004D4C8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2" o:spid="_x0000_s1028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LT+A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dNRviP4QhVb4LdWwDvgqKnprIT2z4mxN0TDQAAhDDl7DQsX&#10;Csimuh1GS6U//0nu7HPs1ngE7huYMTk2n1ZEM4zEewmPOI2SBFTWH5KTUQwHfahZHGrkqrpQwIXI&#10;J+i3zt6Kfsu1qu5hHE7dxaAikkJyObb99sK2kw/GKWXTqTeCMVQTO5e3NXWhXaMd8+6ae6Lr7ila&#10;4NSV6qcRyV68yNbWeUo1XVnFS/9cXavbxnYQwAjzzOzGrZuRh2dv9fRTmPwC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j2QtP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D4C86" w:rsidRPr="004D4C86" w:rsidRDefault="004D4C8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5748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5E784" wp14:editId="73AF74A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7481" w:rsidRPr="00957481" w:rsidRDefault="009574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Поле 1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HrLLob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957481" w:rsidRPr="00957481" w:rsidRDefault="009574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BBD"/>
    <w:multiLevelType w:val="hybridMultilevel"/>
    <w:tmpl w:val="E690D446"/>
    <w:lvl w:ilvl="0" w:tplc="728E35D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57DCF"/>
    <w:multiLevelType w:val="hybridMultilevel"/>
    <w:tmpl w:val="22FA3144"/>
    <w:lvl w:ilvl="0" w:tplc="C2FAA5D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EC5036"/>
    <w:multiLevelType w:val="hybridMultilevel"/>
    <w:tmpl w:val="11E28182"/>
    <w:lvl w:ilvl="0" w:tplc="D86C25F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EA4310"/>
    <w:multiLevelType w:val="hybridMultilevel"/>
    <w:tmpl w:val="EA74FD6C"/>
    <w:lvl w:ilvl="0" w:tplc="C218CE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3F6389"/>
    <w:multiLevelType w:val="hybridMultilevel"/>
    <w:tmpl w:val="49A0F234"/>
    <w:lvl w:ilvl="0" w:tplc="9222B5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7859E9"/>
    <w:multiLevelType w:val="hybridMultilevel"/>
    <w:tmpl w:val="96802BBC"/>
    <w:lvl w:ilvl="0" w:tplc="658C158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3A9396B"/>
    <w:multiLevelType w:val="hybridMultilevel"/>
    <w:tmpl w:val="3264A8F2"/>
    <w:lvl w:ilvl="0" w:tplc="1728C0B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CD146F"/>
    <w:multiLevelType w:val="hybridMultilevel"/>
    <w:tmpl w:val="5060C4C6"/>
    <w:lvl w:ilvl="0" w:tplc="51B4F7F6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AB5CC4"/>
    <w:multiLevelType w:val="hybridMultilevel"/>
    <w:tmpl w:val="15303030"/>
    <w:lvl w:ilvl="0" w:tplc="6FCC5C9A">
      <w:start w:val="16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E3A92"/>
    <w:multiLevelType w:val="hybridMultilevel"/>
    <w:tmpl w:val="3AD8BE26"/>
    <w:lvl w:ilvl="0" w:tplc="9538045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4711"/>
    <w:rsid w:val="00026075"/>
    <w:rsid w:val="00041B0E"/>
    <w:rsid w:val="00053D30"/>
    <w:rsid w:val="00065D11"/>
    <w:rsid w:val="0006793F"/>
    <w:rsid w:val="00071181"/>
    <w:rsid w:val="00076797"/>
    <w:rsid w:val="000924A8"/>
    <w:rsid w:val="000C6732"/>
    <w:rsid w:val="000D14D0"/>
    <w:rsid w:val="000E313A"/>
    <w:rsid w:val="000F751B"/>
    <w:rsid w:val="00113D86"/>
    <w:rsid w:val="00115553"/>
    <w:rsid w:val="001179B8"/>
    <w:rsid w:val="0014308C"/>
    <w:rsid w:val="00167FE2"/>
    <w:rsid w:val="001723D9"/>
    <w:rsid w:val="00180E15"/>
    <w:rsid w:val="00181BF1"/>
    <w:rsid w:val="00184A9B"/>
    <w:rsid w:val="0018709D"/>
    <w:rsid w:val="0018726C"/>
    <w:rsid w:val="00190ADE"/>
    <w:rsid w:val="001E1177"/>
    <w:rsid w:val="001E4AC0"/>
    <w:rsid w:val="00207A20"/>
    <w:rsid w:val="00210D2A"/>
    <w:rsid w:val="00211968"/>
    <w:rsid w:val="00234D9B"/>
    <w:rsid w:val="00252B59"/>
    <w:rsid w:val="00253959"/>
    <w:rsid w:val="0026260F"/>
    <w:rsid w:val="00265FE0"/>
    <w:rsid w:val="00282A88"/>
    <w:rsid w:val="00286B40"/>
    <w:rsid w:val="00297CBD"/>
    <w:rsid w:val="002D3E00"/>
    <w:rsid w:val="00315395"/>
    <w:rsid w:val="00332B05"/>
    <w:rsid w:val="0039126E"/>
    <w:rsid w:val="003B0258"/>
    <w:rsid w:val="003B4570"/>
    <w:rsid w:val="003E554E"/>
    <w:rsid w:val="003F0D17"/>
    <w:rsid w:val="003F42CD"/>
    <w:rsid w:val="0042059E"/>
    <w:rsid w:val="004272B9"/>
    <w:rsid w:val="00445581"/>
    <w:rsid w:val="00465650"/>
    <w:rsid w:val="004807A8"/>
    <w:rsid w:val="00484369"/>
    <w:rsid w:val="004A04A2"/>
    <w:rsid w:val="004B50DD"/>
    <w:rsid w:val="004D4C86"/>
    <w:rsid w:val="0054720F"/>
    <w:rsid w:val="005674CA"/>
    <w:rsid w:val="00567AA7"/>
    <w:rsid w:val="0057607F"/>
    <w:rsid w:val="005819B8"/>
    <w:rsid w:val="00585BFD"/>
    <w:rsid w:val="00593C43"/>
    <w:rsid w:val="005B15D7"/>
    <w:rsid w:val="005E659D"/>
    <w:rsid w:val="005F7BC1"/>
    <w:rsid w:val="0061505B"/>
    <w:rsid w:val="006614E1"/>
    <w:rsid w:val="00663319"/>
    <w:rsid w:val="00682CCE"/>
    <w:rsid w:val="006962A7"/>
    <w:rsid w:val="006A47E8"/>
    <w:rsid w:val="006B11AC"/>
    <w:rsid w:val="006C4E95"/>
    <w:rsid w:val="006E466A"/>
    <w:rsid w:val="006F0966"/>
    <w:rsid w:val="006F4510"/>
    <w:rsid w:val="00715167"/>
    <w:rsid w:val="00733B58"/>
    <w:rsid w:val="00760EC6"/>
    <w:rsid w:val="00771DFF"/>
    <w:rsid w:val="00782F1F"/>
    <w:rsid w:val="00795AD7"/>
    <w:rsid w:val="007A4458"/>
    <w:rsid w:val="007A495E"/>
    <w:rsid w:val="007A6504"/>
    <w:rsid w:val="007B6C60"/>
    <w:rsid w:val="007E3A9E"/>
    <w:rsid w:val="00827C51"/>
    <w:rsid w:val="00837B6D"/>
    <w:rsid w:val="00843387"/>
    <w:rsid w:val="00857308"/>
    <w:rsid w:val="0086004F"/>
    <w:rsid w:val="008870CE"/>
    <w:rsid w:val="008A6648"/>
    <w:rsid w:val="008C4D46"/>
    <w:rsid w:val="008E1B3C"/>
    <w:rsid w:val="008F6513"/>
    <w:rsid w:val="00935F63"/>
    <w:rsid w:val="00957481"/>
    <w:rsid w:val="009742B4"/>
    <w:rsid w:val="00975CE6"/>
    <w:rsid w:val="00977A1A"/>
    <w:rsid w:val="009B3047"/>
    <w:rsid w:val="009C4648"/>
    <w:rsid w:val="009C46CF"/>
    <w:rsid w:val="009E06E6"/>
    <w:rsid w:val="00A05081"/>
    <w:rsid w:val="00A247C1"/>
    <w:rsid w:val="00A30C68"/>
    <w:rsid w:val="00A31951"/>
    <w:rsid w:val="00A34E35"/>
    <w:rsid w:val="00A43A54"/>
    <w:rsid w:val="00A43B3D"/>
    <w:rsid w:val="00A73D98"/>
    <w:rsid w:val="00A9065F"/>
    <w:rsid w:val="00AB3685"/>
    <w:rsid w:val="00AD46AD"/>
    <w:rsid w:val="00AE35E7"/>
    <w:rsid w:val="00AE5433"/>
    <w:rsid w:val="00AF04DC"/>
    <w:rsid w:val="00AF68C2"/>
    <w:rsid w:val="00B0077B"/>
    <w:rsid w:val="00B020AF"/>
    <w:rsid w:val="00B03D28"/>
    <w:rsid w:val="00B1240F"/>
    <w:rsid w:val="00B403A3"/>
    <w:rsid w:val="00B460C1"/>
    <w:rsid w:val="00B666D6"/>
    <w:rsid w:val="00B7533A"/>
    <w:rsid w:val="00B97F95"/>
    <w:rsid w:val="00BD61AD"/>
    <w:rsid w:val="00BD74EA"/>
    <w:rsid w:val="00BF374A"/>
    <w:rsid w:val="00C00DE2"/>
    <w:rsid w:val="00C12BC5"/>
    <w:rsid w:val="00C40A54"/>
    <w:rsid w:val="00C44B88"/>
    <w:rsid w:val="00C46598"/>
    <w:rsid w:val="00C768C3"/>
    <w:rsid w:val="00C80A84"/>
    <w:rsid w:val="00C8156D"/>
    <w:rsid w:val="00C86429"/>
    <w:rsid w:val="00CA0643"/>
    <w:rsid w:val="00CB4F5D"/>
    <w:rsid w:val="00CC54BB"/>
    <w:rsid w:val="00D32965"/>
    <w:rsid w:val="00D5615E"/>
    <w:rsid w:val="00D623B7"/>
    <w:rsid w:val="00D6686C"/>
    <w:rsid w:val="00D856B3"/>
    <w:rsid w:val="00D863E3"/>
    <w:rsid w:val="00D8691D"/>
    <w:rsid w:val="00D921D3"/>
    <w:rsid w:val="00D92373"/>
    <w:rsid w:val="00DA2E1E"/>
    <w:rsid w:val="00DD64BD"/>
    <w:rsid w:val="00E01625"/>
    <w:rsid w:val="00E01C66"/>
    <w:rsid w:val="00E022A5"/>
    <w:rsid w:val="00E20184"/>
    <w:rsid w:val="00E312E5"/>
    <w:rsid w:val="00E338B8"/>
    <w:rsid w:val="00E76203"/>
    <w:rsid w:val="00E82C39"/>
    <w:rsid w:val="00EC288D"/>
    <w:rsid w:val="00EC480E"/>
    <w:rsid w:val="00EC6CF7"/>
    <w:rsid w:val="00ED0BE4"/>
    <w:rsid w:val="00ED5628"/>
    <w:rsid w:val="00EE5A15"/>
    <w:rsid w:val="00F060F1"/>
    <w:rsid w:val="00F10B3F"/>
    <w:rsid w:val="00F312C8"/>
    <w:rsid w:val="00F577D7"/>
    <w:rsid w:val="00F6373E"/>
    <w:rsid w:val="00F757FD"/>
    <w:rsid w:val="00F84761"/>
    <w:rsid w:val="00F97B2C"/>
    <w:rsid w:val="00FA60EE"/>
    <w:rsid w:val="00FB0AA0"/>
    <w:rsid w:val="00FB0C73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B666D6"/>
    <w:rPr>
      <w:rFonts w:ascii="KZ Times New Roman" w:hAnsi="KZ Times New Roman" w:cs="KZ Times New Roman"/>
    </w:rPr>
  </w:style>
  <w:style w:type="paragraph" w:customStyle="1" w:styleId="1">
    <w:name w:val="Без интервала1"/>
    <w:uiPriority w:val="99"/>
    <w:rsid w:val="00B666D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7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57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4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13D8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3D8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9C46C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0DC5-4ED3-4386-BC5B-6BA90309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2019-06-18T09:42:00Z</cp:lastPrinted>
  <dcterms:created xsi:type="dcterms:W3CDTF">2020-02-05T11:57:00Z</dcterms:created>
  <dcterms:modified xsi:type="dcterms:W3CDTF">2020-02-05T14:26:00Z</dcterms:modified>
</cp:coreProperties>
</file>