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19" w:rsidRDefault="005A4E19" w:rsidP="00D75F84">
      <w:pPr>
        <w:keepNext/>
        <w:keepLines/>
        <w:widowControl w:val="0"/>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 </w:t>
      </w:r>
    </w:p>
    <w:p w:rsidR="00F67FA1" w:rsidRDefault="00F67FA1" w:rsidP="00D75F84">
      <w:pPr>
        <w:keepNext/>
        <w:keepLines/>
        <w:widowControl w:val="0"/>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proofErr w:type="spellStart"/>
      <w:r>
        <w:rPr>
          <w:rFonts w:ascii="Times New Roman" w:eastAsia="Times New Roman" w:hAnsi="Times New Roman" w:cs="Times New Roman"/>
          <w:b/>
          <w:bCs/>
          <w:iCs/>
          <w:sz w:val="28"/>
          <w:szCs w:val="28"/>
        </w:rPr>
        <w:t>Алматинской</w:t>
      </w:r>
      <w:proofErr w:type="spellEnd"/>
      <w:r>
        <w:rPr>
          <w:rFonts w:ascii="Times New Roman" w:eastAsia="Times New Roman" w:hAnsi="Times New Roman" w:cs="Times New Roman"/>
          <w:b/>
          <w:bCs/>
          <w:iCs/>
          <w:sz w:val="28"/>
          <w:szCs w:val="28"/>
        </w:rPr>
        <w:t xml:space="preserve"> области</w:t>
      </w:r>
    </w:p>
    <w:p w:rsidR="005A4E19" w:rsidRDefault="005A4E19" w:rsidP="00D75F84">
      <w:pPr>
        <w:keepNext/>
        <w:keepLines/>
        <w:widowControl w:val="0"/>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bookmarkEnd w:id="0"/>
    <w:p w:rsidR="005A4E19" w:rsidRDefault="005A4E19" w:rsidP="00940B14">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p>
    <w:p w:rsidR="00A5688E" w:rsidRPr="00A5688E" w:rsidRDefault="00F67FA1" w:rsidP="00A5688E">
      <w:pPr>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9"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B30201">
        <w:fldChar w:fldCharType="begin"/>
      </w:r>
      <w:r w:rsidR="00B30201">
        <w:instrText xml:space="preserve"> HYPERLINK "mailto:ak.abdrakhmanova@kgd.gov.kz" </w:instrText>
      </w:r>
      <w:r w:rsidR="00B30201">
        <w:fldChar w:fldCharType="separate"/>
      </w:r>
      <w:r w:rsidR="00A5688E" w:rsidRPr="00A5688E">
        <w:rPr>
          <w:rStyle w:val="a3"/>
          <w:rFonts w:ascii="Times New Roman" w:eastAsia="Times New Roman" w:hAnsi="Times New Roman" w:cs="Times New Roman"/>
          <w:b/>
          <w:bCs/>
          <w:sz w:val="28"/>
          <w:szCs w:val="28"/>
        </w:rPr>
        <w:t>ak.abdrakhmanova@kgd.gov.kz</w:t>
      </w:r>
      <w:r w:rsidR="00B30201">
        <w:rPr>
          <w:rStyle w:val="a3"/>
          <w:rFonts w:ascii="Times New Roman" w:eastAsia="Times New Roman" w:hAnsi="Times New Roman" w:cs="Times New Roman"/>
          <w:b/>
          <w:bCs/>
          <w:sz w:val="28"/>
          <w:szCs w:val="28"/>
        </w:rPr>
        <w:fldChar w:fldCharType="end"/>
      </w:r>
      <w:r w:rsidR="00A5688E" w:rsidRPr="00A5688E">
        <w:rPr>
          <w:rFonts w:ascii="Times New Roman" w:eastAsia="Times New Roman" w:hAnsi="Times New Roman" w:cs="Times New Roman"/>
          <w:b/>
          <w:bCs/>
          <w:sz w:val="28"/>
          <w:szCs w:val="28"/>
        </w:rPr>
        <w:t>.</w:t>
      </w:r>
    </w:p>
    <w:p w:rsidR="00F10ADF" w:rsidRPr="00745F31" w:rsidRDefault="00745F31" w:rsidP="00745F31">
      <w:pPr>
        <w:spacing w:after="0" w:line="240" w:lineRule="auto"/>
        <w:ind w:left="284" w:right="282" w:firstLine="567"/>
        <w:jc w:val="center"/>
        <w:rPr>
          <w:rFonts w:ascii="Times New Roman" w:eastAsia="Times New Roman" w:hAnsi="Times New Roman" w:cs="Times New Roman"/>
          <w:b/>
          <w:bCs/>
          <w:i/>
          <w:sz w:val="28"/>
          <w:szCs w:val="28"/>
          <w:lang w:val="kk-KZ"/>
        </w:rPr>
      </w:pPr>
      <w:r w:rsidRPr="00745F31">
        <w:rPr>
          <w:rFonts w:ascii="Times New Roman" w:eastAsia="Times New Roman" w:hAnsi="Times New Roman" w:cs="Times New Roman"/>
          <w:b/>
          <w:bCs/>
          <w:i/>
          <w:sz w:val="28"/>
          <w:szCs w:val="28"/>
          <w:lang w:val="kk-KZ"/>
        </w:rPr>
        <w:t>(12.02.2020-14.02.2020гг.)</w:t>
      </w:r>
    </w:p>
    <w:p w:rsidR="00121DC8" w:rsidRPr="00BB4E4E" w:rsidRDefault="00F67FA1" w:rsidP="00940B14">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940B14">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682890" w:rsidRPr="00682890" w:rsidRDefault="00682890" w:rsidP="00940B14">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При их непредставлении, лицо не допускается конкурсной комиссией к прохождению собеседования.</w:t>
      </w:r>
    </w:p>
    <w:p w:rsidR="00F10ADF" w:rsidRDefault="00F10ADF" w:rsidP="00940B14">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F10ADF" w:rsidP="00940B14">
      <w:pPr>
        <w:tabs>
          <w:tab w:val="left" w:pos="0"/>
        </w:tabs>
        <w:spacing w:after="0" w:line="240" w:lineRule="auto"/>
        <w:ind w:left="284" w:right="282" w:firstLine="567"/>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940B14">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F10ADF" w:rsidRDefault="00F10ADF"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imes New Roman" w:hAnsi="Times New Roman" w:cs="Times New Roman"/>
          <w:bCs/>
          <w:iCs/>
          <w:sz w:val="28"/>
          <w:szCs w:val="28"/>
        </w:rPr>
        <w:t>маслихатов</w:t>
      </w:r>
      <w:proofErr w:type="spellEnd"/>
      <w:r>
        <w:rPr>
          <w:rFonts w:ascii="Times New Roman" w:eastAsia="Times New Roman" w:hAnsi="Times New Roman" w:cs="Times New Roman"/>
          <w:bCs/>
          <w:iCs/>
          <w:sz w:val="28"/>
          <w:szCs w:val="28"/>
        </w:rPr>
        <w:t xml:space="preserve"> всех уровней, представители средств массовой информации, аккредитованные в порядке, </w:t>
      </w:r>
      <w:r>
        <w:rPr>
          <w:rFonts w:ascii="Times New Roman" w:eastAsia="Times New Roman" w:hAnsi="Times New Roman" w:cs="Times New Roman"/>
          <w:bCs/>
          <w:iCs/>
          <w:sz w:val="28"/>
          <w:szCs w:val="28"/>
        </w:rPr>
        <w:lastRenderedPageBreak/>
        <w:t>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E9B" w:rsidRPr="008D5E9B" w:rsidRDefault="008D5E9B" w:rsidP="00940B14">
      <w:pPr>
        <w:spacing w:after="0" w:line="240" w:lineRule="auto"/>
        <w:ind w:left="284" w:right="282" w:firstLine="567"/>
        <w:jc w:val="both"/>
        <w:rPr>
          <w:rFonts w:ascii="Times New Roman" w:eastAsia="Times New Roman" w:hAnsi="Times New Roman" w:cs="Times New Roman"/>
          <w:sz w:val="28"/>
          <w:szCs w:val="28"/>
        </w:rPr>
      </w:pPr>
      <w:r w:rsidRPr="008D5E9B">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D5E9B">
        <w:rPr>
          <w:rFonts w:ascii="Times New Roman" w:eastAsia="Times New Roman" w:hAnsi="Times New Roman" w:cs="Times New Roman"/>
          <w:sz w:val="28"/>
          <w:szCs w:val="28"/>
        </w:rPr>
        <w:t>маслихатов</w:t>
      </w:r>
      <w:proofErr w:type="spellEnd"/>
      <w:r w:rsidRPr="008D5E9B">
        <w:rPr>
          <w:rFonts w:ascii="Times New Roman" w:eastAsia="Times New Roman" w:hAnsi="Times New Roman" w:cs="Times New Roman"/>
          <w:sz w:val="28"/>
          <w:szCs w:val="28"/>
        </w:rPr>
        <w:t>.</w:t>
      </w:r>
    </w:p>
    <w:p w:rsidR="003A6443" w:rsidRDefault="003A6443"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63667C" w:rsidRDefault="0063667C" w:rsidP="0063667C">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121DC8" w:rsidRPr="00121DC8" w:rsidRDefault="00121DC8" w:rsidP="0063667C">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940B14">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proofErr w:type="spellStart"/>
      <w:r w:rsidR="00121DC8" w:rsidRPr="00121DC8">
        <w:rPr>
          <w:rFonts w:ascii="Times New Roman" w:eastAsia="Times New Roman" w:hAnsi="Times New Roman" w:cs="Times New Roman"/>
          <w:bCs/>
          <w:iCs/>
          <w:sz w:val="28"/>
          <w:szCs w:val="28"/>
        </w:rPr>
        <w:t>ысшее</w:t>
      </w:r>
      <w:proofErr w:type="spellEnd"/>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xml:space="preserve">, допускается </w:t>
      </w:r>
      <w:proofErr w:type="spellStart"/>
      <w:r w:rsidR="00121DC8" w:rsidRPr="00121DC8">
        <w:rPr>
          <w:rFonts w:ascii="Times New Roman" w:eastAsia="Times New Roman" w:hAnsi="Times New Roman" w:cs="Times New Roman"/>
          <w:bCs/>
          <w:iCs/>
          <w:sz w:val="28"/>
          <w:szCs w:val="28"/>
        </w:rPr>
        <w:t>послесреднее</w:t>
      </w:r>
      <w:proofErr w:type="spellEnd"/>
      <w:r w:rsidR="00121DC8" w:rsidRPr="00121DC8">
        <w:rPr>
          <w:rFonts w:ascii="Times New Roman" w:eastAsia="Times New Roman" w:hAnsi="Times New Roman" w:cs="Times New Roman"/>
          <w:bCs/>
          <w:iCs/>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940B14">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proofErr w:type="spellStart"/>
      <w:r w:rsidR="00121DC8" w:rsidRPr="00E837A3">
        <w:rPr>
          <w:rFonts w:ascii="Times New Roman" w:hAnsi="Times New Roman" w:cs="Times New Roman"/>
          <w:b/>
          <w:sz w:val="28"/>
          <w:szCs w:val="28"/>
        </w:rPr>
        <w:t>аличие</w:t>
      </w:r>
      <w:proofErr w:type="spellEnd"/>
      <w:r w:rsidR="00121DC8" w:rsidRPr="00E837A3">
        <w:rPr>
          <w:rFonts w:ascii="Times New Roman" w:hAnsi="Times New Roman" w:cs="Times New Roman"/>
          <w:b/>
          <w:sz w:val="28"/>
          <w:szCs w:val="28"/>
        </w:rPr>
        <w:t xml:space="preserve">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940B14">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proofErr w:type="spellStart"/>
      <w:r w:rsidRPr="003A2C72">
        <w:rPr>
          <w:rFonts w:ascii="Times New Roman" w:eastAsia="Times New Roman" w:hAnsi="Times New Roman" w:cs="Times New Roman"/>
          <w:bCs/>
          <w:iCs/>
          <w:sz w:val="28"/>
          <w:szCs w:val="28"/>
        </w:rPr>
        <w:t>пыт</w:t>
      </w:r>
      <w:proofErr w:type="spellEnd"/>
      <w:r w:rsidRPr="003A2C72">
        <w:rPr>
          <w:rFonts w:ascii="Times New Roman" w:eastAsia="Times New Roman" w:hAnsi="Times New Roman" w:cs="Times New Roman"/>
          <w:bCs/>
          <w:iCs/>
          <w:sz w:val="28"/>
          <w:szCs w:val="28"/>
        </w:rPr>
        <w:t xml:space="preserve"> работы при наличии высшего образования не требуется.</w:t>
      </w:r>
    </w:p>
    <w:p w:rsidR="00121DC8" w:rsidRPr="00121DC8" w:rsidRDefault="00121DC8" w:rsidP="00940B14">
      <w:pPr>
        <w:pStyle w:val="HTML"/>
        <w:shd w:val="clear" w:color="auto" w:fill="FFFFFF"/>
        <w:tabs>
          <w:tab w:val="clear" w:pos="916"/>
          <w:tab w:val="left" w:pos="567"/>
        </w:tabs>
        <w:ind w:left="284" w:right="282" w:firstLine="567"/>
        <w:rPr>
          <w:rFonts w:ascii="Times New Roman" w:hAnsi="Times New Roman" w:cs="Times New Roman"/>
          <w:color w:val="212121"/>
          <w:sz w:val="28"/>
          <w:szCs w:val="28"/>
        </w:rPr>
      </w:pPr>
    </w:p>
    <w:p w:rsidR="00121DC8" w:rsidRPr="007B766B" w:rsidRDefault="00121DC8" w:rsidP="00940B14">
      <w:pPr>
        <w:pStyle w:val="a5"/>
        <w:spacing w:before="0" w:beforeAutospacing="0" w:after="0" w:afterAutospacing="0"/>
        <w:ind w:left="284" w:right="282" w:firstLine="567"/>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940B14">
            <w:pPr>
              <w:tabs>
                <w:tab w:val="left" w:pos="3402"/>
              </w:tabs>
              <w:ind w:left="284" w:right="282" w:firstLine="567"/>
              <w:rPr>
                <w:rFonts w:ascii="Times New Roman" w:hAnsi="Times New Roman" w:cs="Times New Roman"/>
                <w:b/>
                <w:i/>
                <w:sz w:val="24"/>
                <w:szCs w:val="24"/>
              </w:rPr>
            </w:pPr>
            <w:proofErr w:type="spellStart"/>
            <w:r w:rsidRPr="005961A4">
              <w:rPr>
                <w:rFonts w:ascii="Times New Roman" w:hAnsi="Times New Roman" w:cs="Times New Roman"/>
                <w:b/>
                <w:sz w:val="24"/>
                <w:szCs w:val="24"/>
              </w:rPr>
              <w:t>max</w:t>
            </w:r>
            <w:proofErr w:type="spellEnd"/>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5961A4">
            <w:pPr>
              <w:tabs>
                <w:tab w:val="left" w:pos="3402"/>
              </w:tabs>
              <w:ind w:left="284" w:right="282"/>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pStyle w:val="a8"/>
              <w:ind w:left="1211" w:right="282"/>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5961A4">
            <w:pPr>
              <w:widowControl w:val="0"/>
              <w:spacing w:after="0" w:line="240" w:lineRule="auto"/>
              <w:ind w:left="360" w:right="282"/>
              <w:jc w:val="center"/>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810F14">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143A7E" w:rsidRDefault="00E369C6" w:rsidP="00E369C6">
      <w:pPr>
        <w:widowControl w:val="0"/>
        <w:spacing w:after="0" w:line="240" w:lineRule="auto"/>
        <w:ind w:left="425" w:right="284" w:firstLine="567"/>
        <w:jc w:val="both"/>
        <w:rPr>
          <w:rFonts w:ascii="Times New Roman" w:eastAsia="Times New Roman" w:hAnsi="Times New Roman" w:cs="Times New Roman"/>
          <w:b/>
          <w:sz w:val="28"/>
          <w:szCs w:val="28"/>
          <w:lang w:val="kk-KZ"/>
        </w:rPr>
      </w:pPr>
      <w:r>
        <w:rPr>
          <w:rFonts w:ascii="Times New Roman" w:eastAsia="Calibri" w:hAnsi="Times New Roman" w:cs="Times New Roman"/>
          <w:b/>
          <w:bCs/>
          <w:iCs/>
          <w:sz w:val="28"/>
          <w:szCs w:val="28"/>
          <w:lang w:val="kk-KZ"/>
        </w:rPr>
        <w:t>1</w:t>
      </w:r>
      <w:r w:rsidR="00A5688E" w:rsidRPr="007D3DE8">
        <w:rPr>
          <w:rFonts w:ascii="Times New Roman" w:eastAsia="Calibri" w:hAnsi="Times New Roman" w:cs="Times New Roman"/>
          <w:b/>
          <w:bCs/>
          <w:iCs/>
          <w:sz w:val="28"/>
          <w:szCs w:val="28"/>
          <w:lang w:val="kk-KZ"/>
        </w:rPr>
        <w:t>.</w:t>
      </w:r>
      <w:r w:rsidR="00A5688E" w:rsidRPr="007D3DE8">
        <w:rPr>
          <w:rFonts w:ascii="Times New Roman" w:eastAsia="Times New Roman" w:hAnsi="Times New Roman" w:cs="Times New Roman"/>
          <w:b/>
          <w:sz w:val="28"/>
          <w:szCs w:val="28"/>
          <w:lang w:val="kk-KZ"/>
        </w:rPr>
        <w:t xml:space="preserve"> </w:t>
      </w:r>
      <w:r w:rsidR="00143A7E" w:rsidRPr="009341ED">
        <w:rPr>
          <w:rFonts w:ascii="Times New Roman" w:eastAsia="Times New Roman" w:hAnsi="Times New Roman" w:cs="Times New Roman"/>
          <w:b/>
          <w:sz w:val="28"/>
          <w:szCs w:val="28"/>
          <w:lang w:val="kk-KZ"/>
        </w:rPr>
        <w:t>Главный</w:t>
      </w:r>
      <w:r w:rsidR="00143A7E" w:rsidRPr="00480130">
        <w:rPr>
          <w:rFonts w:ascii="Times New Roman" w:eastAsia="Times New Roman" w:hAnsi="Times New Roman" w:cs="Times New Roman"/>
          <w:b/>
          <w:sz w:val="28"/>
          <w:szCs w:val="28"/>
          <w:lang w:val="kk-KZ"/>
        </w:rPr>
        <w:t xml:space="preserve"> специалист отдела </w:t>
      </w:r>
      <w:r w:rsidR="00143A7E" w:rsidRPr="00480130">
        <w:rPr>
          <w:rFonts w:ascii="Times New Roman" w:eastAsia="Times New Roman" w:hAnsi="Times New Roman" w:cs="Times New Roman"/>
          <w:b/>
          <w:sz w:val="28"/>
          <w:szCs w:val="28"/>
        </w:rPr>
        <w:t xml:space="preserve">администрирования косвенных налогов (временно, на время отпуска без содержания по уходу за ребенком основного работника до </w:t>
      </w:r>
      <w:r w:rsidR="00143A7E">
        <w:rPr>
          <w:rFonts w:ascii="Times New Roman" w:eastAsia="Times New Roman" w:hAnsi="Times New Roman" w:cs="Times New Roman"/>
          <w:b/>
          <w:sz w:val="28"/>
          <w:szCs w:val="28"/>
        </w:rPr>
        <w:t>31</w:t>
      </w:r>
      <w:r w:rsidR="00143A7E" w:rsidRPr="00480130">
        <w:rPr>
          <w:rFonts w:ascii="Times New Roman" w:eastAsia="Times New Roman" w:hAnsi="Times New Roman" w:cs="Times New Roman"/>
          <w:b/>
          <w:sz w:val="28"/>
          <w:szCs w:val="28"/>
        </w:rPr>
        <w:t>.0</w:t>
      </w:r>
      <w:r w:rsidR="00143A7E">
        <w:rPr>
          <w:rFonts w:ascii="Times New Roman" w:eastAsia="Times New Roman" w:hAnsi="Times New Roman" w:cs="Times New Roman"/>
          <w:b/>
          <w:sz w:val="28"/>
          <w:szCs w:val="28"/>
        </w:rPr>
        <w:t>8</w:t>
      </w:r>
      <w:r w:rsidR="00143A7E" w:rsidRPr="00480130">
        <w:rPr>
          <w:rFonts w:ascii="Times New Roman" w:eastAsia="Times New Roman" w:hAnsi="Times New Roman" w:cs="Times New Roman"/>
          <w:b/>
          <w:sz w:val="28"/>
          <w:szCs w:val="28"/>
        </w:rPr>
        <w:t>.20</w:t>
      </w:r>
      <w:r w:rsidR="00143A7E">
        <w:rPr>
          <w:rFonts w:ascii="Times New Roman" w:eastAsia="Times New Roman" w:hAnsi="Times New Roman" w:cs="Times New Roman"/>
          <w:b/>
          <w:sz w:val="28"/>
          <w:szCs w:val="28"/>
        </w:rPr>
        <w:t>21</w:t>
      </w:r>
      <w:r w:rsidR="00143A7E" w:rsidRPr="00480130">
        <w:rPr>
          <w:rFonts w:ascii="Times New Roman" w:eastAsia="Times New Roman" w:hAnsi="Times New Roman" w:cs="Times New Roman"/>
          <w:b/>
          <w:sz w:val="28"/>
          <w:szCs w:val="28"/>
        </w:rPr>
        <w:t>г.)</w:t>
      </w:r>
      <w:r w:rsidR="00143A7E">
        <w:rPr>
          <w:rFonts w:ascii="Times New Roman" w:eastAsia="Times New Roman" w:hAnsi="Times New Roman" w:cs="Times New Roman"/>
          <w:b/>
          <w:sz w:val="28"/>
          <w:szCs w:val="28"/>
        </w:rPr>
        <w:t xml:space="preserve">, </w:t>
      </w:r>
      <w:r w:rsidR="00143A7E" w:rsidRPr="00480130">
        <w:rPr>
          <w:rFonts w:ascii="Times New Roman" w:eastAsia="Times New Roman" w:hAnsi="Times New Roman" w:cs="Times New Roman"/>
          <w:b/>
          <w:sz w:val="28"/>
          <w:szCs w:val="28"/>
        </w:rPr>
        <w:t xml:space="preserve"> категория   </w:t>
      </w:r>
      <w:r w:rsidR="00143A7E" w:rsidRPr="00384E7D">
        <w:rPr>
          <w:rFonts w:ascii="Times New Roman" w:eastAsia="Times New Roman" w:hAnsi="Times New Roman" w:cs="Times New Roman"/>
          <w:b/>
          <w:sz w:val="28"/>
          <w:szCs w:val="28"/>
        </w:rPr>
        <w:t>С-R-</w:t>
      </w:r>
      <w:r w:rsidR="00143A7E" w:rsidRPr="00384E7D">
        <w:rPr>
          <w:rFonts w:ascii="Times New Roman" w:eastAsia="Times New Roman" w:hAnsi="Times New Roman" w:cs="Times New Roman"/>
          <w:b/>
          <w:sz w:val="28"/>
          <w:szCs w:val="28"/>
          <w:lang w:val="kk-KZ"/>
        </w:rPr>
        <w:t>4</w:t>
      </w:r>
      <w:r w:rsidR="00143A7E" w:rsidRPr="00384E7D">
        <w:rPr>
          <w:rFonts w:ascii="Times New Roman" w:eastAsia="Times New Roman" w:hAnsi="Times New Roman" w:cs="Times New Roman"/>
          <w:b/>
          <w:sz w:val="28"/>
          <w:szCs w:val="28"/>
        </w:rPr>
        <w:t>, №</w:t>
      </w:r>
      <w:r w:rsidR="00143A7E" w:rsidRPr="00384E7D">
        <w:rPr>
          <w:rFonts w:ascii="Times New Roman" w:eastAsia="Times New Roman" w:hAnsi="Times New Roman" w:cs="Times New Roman"/>
          <w:b/>
          <w:sz w:val="28"/>
          <w:szCs w:val="28"/>
          <w:lang w:val="kk-KZ"/>
        </w:rPr>
        <w:t>0</w:t>
      </w:r>
      <w:r w:rsidR="00BE7B44" w:rsidRPr="00384E7D">
        <w:rPr>
          <w:rFonts w:ascii="Times New Roman" w:eastAsia="Times New Roman" w:hAnsi="Times New Roman" w:cs="Times New Roman"/>
          <w:b/>
          <w:sz w:val="28"/>
          <w:szCs w:val="28"/>
          <w:lang w:val="kk-KZ"/>
        </w:rPr>
        <w:t>5</w:t>
      </w:r>
      <w:r w:rsidR="00143A7E" w:rsidRPr="00384E7D">
        <w:rPr>
          <w:rFonts w:ascii="Times New Roman" w:eastAsia="Times New Roman" w:hAnsi="Times New Roman" w:cs="Times New Roman"/>
          <w:b/>
          <w:sz w:val="28"/>
          <w:szCs w:val="28"/>
          <w:lang w:val="kk-KZ"/>
        </w:rPr>
        <w:t xml:space="preserve">-2-1, </w:t>
      </w:r>
      <w:r w:rsidR="00143A7E" w:rsidRPr="00384E7D">
        <w:rPr>
          <w:rFonts w:ascii="Times New Roman" w:eastAsia="Times New Roman" w:hAnsi="Times New Roman" w:cs="Times New Roman"/>
          <w:b/>
          <w:sz w:val="28"/>
          <w:szCs w:val="28"/>
        </w:rPr>
        <w:t>1 единица.</w:t>
      </w:r>
    </w:p>
    <w:p w:rsidR="00A5688E" w:rsidRPr="007D3DE8" w:rsidRDefault="00A5688E" w:rsidP="00E369C6">
      <w:pPr>
        <w:widowControl w:val="0"/>
        <w:tabs>
          <w:tab w:val="left" w:pos="0"/>
        </w:tabs>
        <w:spacing w:after="0" w:line="240" w:lineRule="auto"/>
        <w:ind w:left="425" w:right="284" w:firstLine="567"/>
        <w:jc w:val="both"/>
        <w:rPr>
          <w:rFonts w:ascii="Times New Roman" w:eastAsia="Times New Roman" w:hAnsi="Times New Roman" w:cs="Times New Roman"/>
          <w:bCs/>
          <w:iCs/>
          <w:sz w:val="28"/>
          <w:szCs w:val="28"/>
        </w:rPr>
      </w:pPr>
      <w:r w:rsidRPr="007D3DE8">
        <w:rPr>
          <w:rFonts w:ascii="Times New Roman" w:eastAsia="Times New Roman" w:hAnsi="Times New Roman" w:cs="Times New Roman"/>
          <w:b/>
          <w:bCs/>
          <w:iCs/>
          <w:sz w:val="28"/>
          <w:szCs w:val="28"/>
        </w:rPr>
        <w:t xml:space="preserve">Образование: </w:t>
      </w:r>
      <w:r w:rsidRPr="007D3DE8">
        <w:rPr>
          <w:rFonts w:ascii="Times New Roman" w:eastAsia="Times New Roman" w:hAnsi="Times New Roman" w:cs="Times New Roman"/>
          <w:sz w:val="28"/>
          <w:szCs w:val="28"/>
        </w:rPr>
        <w:t>послевузовское или высшее: с</w:t>
      </w:r>
      <w:r w:rsidRPr="007D3DE8">
        <w:rPr>
          <w:rFonts w:ascii="Times New Roman" w:eastAsia="Times New Roman" w:hAnsi="Times New Roman" w:cs="Times New Roman"/>
          <w:color w:val="000000"/>
          <w:sz w:val="28"/>
        </w:rPr>
        <w:t>оциальные науки, экономика и бизнес (э</w:t>
      </w:r>
      <w:r w:rsidRPr="007D3DE8">
        <w:rPr>
          <w:rFonts w:ascii="Times New Roman" w:eastAsia="Times New Roman" w:hAnsi="Times New Roman" w:cs="Times New Roman"/>
          <w:sz w:val="28"/>
        </w:rPr>
        <w:t>кономика, менеджмент, учет и аудит, финансы, м</w:t>
      </w:r>
      <w:r w:rsidRPr="007D3DE8">
        <w:rPr>
          <w:rFonts w:ascii="Times New Roman" w:eastAsia="Times New Roman" w:hAnsi="Times New Roman" w:cs="Times New Roman"/>
          <w:color w:val="000000"/>
          <w:sz w:val="28"/>
        </w:rPr>
        <w:t xml:space="preserve">ировая экономика) или </w:t>
      </w:r>
      <w:r w:rsidRPr="007D3DE8">
        <w:rPr>
          <w:rFonts w:ascii="Times New Roman" w:eastAsia="Times New Roman" w:hAnsi="Times New Roman" w:cs="Times New Roman"/>
          <w:sz w:val="28"/>
          <w:szCs w:val="28"/>
        </w:rPr>
        <w:t xml:space="preserve">юридические, допускается </w:t>
      </w:r>
      <w:proofErr w:type="spellStart"/>
      <w:r w:rsidRPr="007D3DE8">
        <w:rPr>
          <w:rFonts w:ascii="Times New Roman" w:eastAsia="Times New Roman" w:hAnsi="Times New Roman" w:cs="Times New Roman"/>
          <w:sz w:val="28"/>
          <w:szCs w:val="28"/>
        </w:rPr>
        <w:t>послесреднее</w:t>
      </w:r>
      <w:proofErr w:type="spellEnd"/>
      <w:r w:rsidRPr="007D3DE8">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D3DE8">
        <w:rPr>
          <w:rFonts w:ascii="Times New Roman" w:eastAsia="Times New Roman" w:hAnsi="Times New Roman" w:cs="Times New Roman"/>
          <w:bCs/>
          <w:iCs/>
          <w:sz w:val="28"/>
          <w:szCs w:val="28"/>
        </w:rPr>
        <w:t>.</w:t>
      </w:r>
    </w:p>
    <w:p w:rsidR="008B2DF4" w:rsidRPr="00A5688E" w:rsidRDefault="00A5688E" w:rsidP="00D8251E">
      <w:pPr>
        <w:widowControl w:val="0"/>
        <w:spacing w:after="0" w:line="240" w:lineRule="auto"/>
        <w:ind w:left="426" w:right="282" w:firstLine="567"/>
        <w:jc w:val="both"/>
        <w:rPr>
          <w:rFonts w:ascii="Times New Roman" w:eastAsia="Calibri" w:hAnsi="Times New Roman" w:cs="Times New Roman"/>
          <w:b/>
          <w:bCs/>
          <w:iCs/>
          <w:sz w:val="28"/>
          <w:szCs w:val="28"/>
        </w:rPr>
      </w:pPr>
      <w:r w:rsidRPr="007D3DE8">
        <w:rPr>
          <w:rFonts w:ascii="Times New Roman" w:eastAsia="Times New Roman" w:hAnsi="Times New Roman" w:cs="Times New Roman"/>
          <w:b/>
          <w:bCs/>
          <w:iCs/>
          <w:sz w:val="28"/>
          <w:szCs w:val="28"/>
        </w:rPr>
        <w:t xml:space="preserve">Функциональные обязанности: </w:t>
      </w:r>
      <w:r w:rsidR="00143A7E" w:rsidRPr="00E76271">
        <w:rPr>
          <w:rFonts w:ascii="Times New Roman" w:eastAsia="Times New Roman" w:hAnsi="Times New Roman" w:cs="Times New Roman"/>
          <w:bCs/>
          <w:iCs/>
          <w:sz w:val="28"/>
          <w:szCs w:val="28"/>
        </w:rPr>
        <w:t>Подготовка общей информации</w:t>
      </w:r>
      <w:r w:rsidR="00143A7E" w:rsidRPr="00480130">
        <w:rPr>
          <w:rFonts w:ascii="Times New Roman" w:eastAsia="Times New Roman" w:hAnsi="Times New Roman" w:cs="Times New Roman"/>
          <w:bCs/>
          <w:iCs/>
          <w:sz w:val="28"/>
          <w:szCs w:val="28"/>
        </w:rPr>
        <w:t xml:space="preserve"> по вопросам, входящим в компетенцию отдела. Рассмотрение поступивших писем, заявлений, заявлений от налогоплательщиков и подготовка обоснованных ответов на них в пределах компетенции отдела. Представление предложений по </w:t>
      </w:r>
      <w:r w:rsidR="00143A7E" w:rsidRPr="00480130">
        <w:rPr>
          <w:rFonts w:ascii="Times New Roman" w:eastAsia="Times New Roman" w:hAnsi="Times New Roman" w:cs="Times New Roman"/>
          <w:bCs/>
          <w:iCs/>
          <w:sz w:val="28"/>
          <w:szCs w:val="28"/>
        </w:rPr>
        <w:lastRenderedPageBreak/>
        <w:t>совершенствованию налогового законодательства. Администрирование правильности исчисления, полноты и своевременности уплаты налога на добавленную стоимость</w:t>
      </w:r>
      <w:r w:rsidR="00143A7E" w:rsidRPr="00480130">
        <w:rPr>
          <w:rFonts w:ascii="Times New Roman" w:eastAsia="Times New Roman" w:hAnsi="Times New Roman" w:cs="Times New Roman"/>
          <w:bCs/>
          <w:iCs/>
          <w:sz w:val="28"/>
          <w:szCs w:val="28"/>
          <w:lang w:val="kk-KZ"/>
        </w:rPr>
        <w:t>,</w:t>
      </w:r>
      <w:r w:rsidR="00143A7E" w:rsidRPr="00480130">
        <w:rPr>
          <w:rFonts w:ascii="Times New Roman" w:eastAsia="Times New Roman" w:hAnsi="Times New Roman" w:cs="Times New Roman"/>
          <w:bCs/>
          <w:iCs/>
          <w:sz w:val="28"/>
          <w:szCs w:val="28"/>
        </w:rPr>
        <w:t xml:space="preserve"> осуществляет проверки по возвратам.  Проводит проверки предприятий и организаций, осуществляющих деятельность в сфере производства и оборота продукции подакцизных видов деятельности с целью обеспечения полного и своевременного поступления акцизов в бюджет. Вносит предложения по совершенствованию законодательства по вопросам акцизного налога и контроля за оборотом подакцизной продукции и организации производства. Осуществляет разъяснение налогового законодательства, рассматривает обращения  налогоплательщиков. Осуществление контроля поступления косвенных налогов. Проведение проверок по соблюдению законодательства по поступлению косвенных налогов. Осуществление правильности исчисления, полноты и своевременности уплаты налога на добавленную стоимость</w:t>
      </w:r>
      <w:r w:rsidR="00143A7E" w:rsidRPr="00480130">
        <w:rPr>
          <w:rFonts w:ascii="Times New Roman" w:eastAsia="Times New Roman" w:hAnsi="Times New Roman" w:cs="Times New Roman"/>
          <w:bCs/>
          <w:iCs/>
          <w:sz w:val="28"/>
          <w:szCs w:val="28"/>
          <w:lang w:val="kk-KZ"/>
        </w:rPr>
        <w:t>,</w:t>
      </w:r>
      <w:r w:rsidR="00143A7E" w:rsidRPr="00480130">
        <w:rPr>
          <w:rFonts w:ascii="Times New Roman" w:eastAsia="Times New Roman" w:hAnsi="Times New Roman" w:cs="Times New Roman"/>
          <w:bCs/>
          <w:iCs/>
          <w:sz w:val="28"/>
          <w:szCs w:val="28"/>
        </w:rPr>
        <w:t xml:space="preserve"> осуществляет проверки по возвратам  НДС. </w:t>
      </w:r>
      <w:r w:rsidR="00D8251E" w:rsidRPr="00D8251E">
        <w:rPr>
          <w:rFonts w:ascii="Times New Roman" w:eastAsia="Calibri" w:hAnsi="Times New Roman" w:cs="Times New Roman"/>
          <w:bCs/>
          <w:sz w:val="28"/>
          <w:szCs w:val="28"/>
        </w:rPr>
        <w:t xml:space="preserve">Проведение проверок по Налоговому кодексу. Участие в судебных проверках, подготовка возражений на кассационные и надзорные жалобы, ведение </w:t>
      </w:r>
      <w:proofErr w:type="spellStart"/>
      <w:r w:rsidR="00D8251E" w:rsidRPr="00D8251E">
        <w:rPr>
          <w:rFonts w:ascii="Times New Roman" w:eastAsia="Calibri" w:hAnsi="Times New Roman" w:cs="Times New Roman"/>
          <w:bCs/>
          <w:sz w:val="28"/>
          <w:szCs w:val="28"/>
        </w:rPr>
        <w:t>претензионно</w:t>
      </w:r>
      <w:proofErr w:type="spellEnd"/>
      <w:r w:rsidR="00D8251E" w:rsidRPr="00D8251E">
        <w:rPr>
          <w:rFonts w:ascii="Times New Roman" w:eastAsia="Calibri" w:hAnsi="Times New Roman" w:cs="Times New Roman"/>
          <w:bCs/>
          <w:sz w:val="28"/>
          <w:szCs w:val="28"/>
        </w:rPr>
        <w:t>-исковой работы управления, обеспечение соблюдения законности по жалобам в судебные инстанции. Организация работы по администрированию в рамках Таможенного союза. Контроль электронных счетов-фактур. Ведение работы с уполномоченными органами.</w:t>
      </w:r>
    </w:p>
    <w:p w:rsidR="008B2DF4" w:rsidRPr="00DC00B4" w:rsidRDefault="008B2DF4" w:rsidP="00DC00B4">
      <w:pPr>
        <w:widowControl w:val="0"/>
        <w:spacing w:after="0" w:line="240" w:lineRule="auto"/>
        <w:ind w:left="426" w:right="282" w:firstLine="567"/>
        <w:jc w:val="both"/>
        <w:rPr>
          <w:rFonts w:ascii="Times New Roman" w:eastAsia="Calibri" w:hAnsi="Times New Roman" w:cs="Times New Roman"/>
          <w:b/>
          <w:bCs/>
          <w:iCs/>
          <w:sz w:val="28"/>
          <w:szCs w:val="28"/>
          <w:lang w:val="kk-KZ"/>
        </w:rPr>
      </w:pPr>
    </w:p>
    <w:p w:rsidR="00DC00B4" w:rsidRDefault="00DC00B4"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C7D50" w:rsidRDefault="00BC7D50"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BF7DE7" w:rsidRPr="00DC00B4" w:rsidRDefault="00BF7DE7" w:rsidP="00DC00B4">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6637F2" w:rsidRDefault="006637F2"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E369C6" w:rsidRPr="00810F14" w:rsidRDefault="00E369C6" w:rsidP="00810F14">
      <w:pPr>
        <w:widowControl w:val="0"/>
        <w:spacing w:after="0" w:line="240" w:lineRule="auto"/>
        <w:ind w:left="284" w:firstLine="567"/>
        <w:jc w:val="both"/>
        <w:rPr>
          <w:rFonts w:ascii="Times New Roman" w:eastAsia="Times New Roman" w:hAnsi="Times New Roman" w:cs="Times New Roman"/>
          <w:bCs/>
          <w:iCs/>
          <w:sz w:val="28"/>
          <w:szCs w:val="28"/>
        </w:rPr>
      </w:pPr>
    </w:p>
    <w:p w:rsidR="005A4E19" w:rsidRPr="00611879"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8"/>
          <w:szCs w:val="28"/>
        </w:rPr>
      </w:pPr>
      <w:r w:rsidRPr="00611879">
        <w:rPr>
          <w:rFonts w:ascii="Times New Roman" w:eastAsia="Times New Roman" w:hAnsi="Times New Roman" w:cs="Times New Roman"/>
          <w:bCs/>
          <w:iCs/>
          <w:sz w:val="28"/>
          <w:szCs w:val="28"/>
        </w:rPr>
        <w:lastRenderedPageBreak/>
        <w:t>Приложение 2             </w:t>
      </w:r>
      <w:r w:rsidRPr="00611879">
        <w:rPr>
          <w:rFonts w:ascii="Times New Roman" w:eastAsia="Times New Roman" w:hAnsi="Times New Roman" w:cs="Times New Roman"/>
          <w:bCs/>
          <w:iCs/>
          <w:sz w:val="28"/>
          <w:szCs w:val="28"/>
        </w:rPr>
        <w:br/>
        <w:t>к Правилам проведения конкурса    </w:t>
      </w:r>
      <w:r w:rsidRPr="00611879">
        <w:rPr>
          <w:rFonts w:ascii="Times New Roman" w:eastAsia="Times New Roman" w:hAnsi="Times New Roman" w:cs="Times New Roman"/>
          <w:bCs/>
          <w:iCs/>
          <w:sz w:val="28"/>
          <w:szCs w:val="28"/>
        </w:rPr>
        <w:br/>
        <w:t>на занятие административной     </w:t>
      </w:r>
      <w:r w:rsidRPr="00611879">
        <w:rPr>
          <w:rFonts w:ascii="Times New Roman" w:eastAsia="Times New Roman" w:hAnsi="Times New Roman" w:cs="Times New Roman"/>
          <w:bCs/>
          <w:iCs/>
          <w:sz w:val="28"/>
          <w:szCs w:val="28"/>
        </w:rPr>
        <w:br/>
        <w:t>государственной должности корпуса «Б»</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w:t>
      </w:r>
    </w:p>
    <w:p w:rsidR="005A4E19" w:rsidRPr="00A42B5F" w:rsidRDefault="005A4E19" w:rsidP="00940B14">
      <w:pPr>
        <w:widowControl w:val="0"/>
        <w:tabs>
          <w:tab w:val="left" w:pos="3402"/>
        </w:tabs>
        <w:spacing w:after="0" w:line="240" w:lineRule="auto"/>
        <w:ind w:left="284" w:right="282" w:firstLine="567"/>
        <w:jc w:val="right"/>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w:t>
      </w:r>
      <w:r w:rsidRPr="00A42B5F">
        <w:rPr>
          <w:rFonts w:ascii="Times New Roman" w:eastAsia="Times New Roman" w:hAnsi="Times New Roman" w:cs="Times New Roman"/>
          <w:bCs/>
          <w:iCs/>
          <w:sz w:val="24"/>
          <w:szCs w:val="24"/>
        </w:rPr>
        <w:br/>
        <w:t>      (государственный орган)    </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4"/>
          <w:szCs w:val="24"/>
        </w:rPr>
      </w:pP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iCs/>
          <w:sz w:val="28"/>
          <w:szCs w:val="28"/>
        </w:rPr>
      </w:pPr>
      <w:r w:rsidRPr="00611879">
        <w:rPr>
          <w:rFonts w:ascii="Times New Roman" w:eastAsia="Times New Roman" w:hAnsi="Times New Roman" w:cs="Times New Roman"/>
          <w:bCs/>
          <w:iCs/>
          <w:sz w:val="28"/>
          <w:szCs w:val="28"/>
        </w:rPr>
        <w:t>Заявление</w:t>
      </w:r>
    </w:p>
    <w:p w:rsidR="005A4E19" w:rsidRPr="00611879"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8"/>
          <w:szCs w:val="28"/>
        </w:rPr>
      </w:pPr>
    </w:p>
    <w:p w:rsidR="00516DF5"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611879">
        <w:rPr>
          <w:rFonts w:ascii="Times New Roman" w:eastAsia="Times New Roman" w:hAnsi="Times New Roman" w:cs="Times New Roman"/>
          <w:bCs/>
          <w:iCs/>
          <w:sz w:val="28"/>
          <w:szCs w:val="28"/>
        </w:rPr>
        <w:tab/>
        <w:t>Прошу допустить меня к участию в конкурсе на занятие вакантной</w:t>
      </w:r>
      <w:r w:rsidRPr="00611879">
        <w:rPr>
          <w:rFonts w:ascii="Times New Roman" w:eastAsia="Times New Roman" w:hAnsi="Times New Roman" w:cs="Times New Roman"/>
          <w:bCs/>
          <w:iCs/>
          <w:sz w:val="28"/>
          <w:szCs w:val="28"/>
        </w:rPr>
        <w:br/>
        <w:t>административной государственной должности</w:t>
      </w:r>
      <w:r w:rsidRPr="00A42B5F">
        <w:rPr>
          <w:rFonts w:ascii="Times New Roman" w:eastAsia="Times New Roman" w:hAnsi="Times New Roman" w:cs="Times New Roman"/>
          <w:bCs/>
          <w:iCs/>
          <w:sz w:val="24"/>
          <w:szCs w:val="24"/>
        </w:rPr>
        <w:t xml:space="preserve"> 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r w:rsidRPr="00A42B5F">
        <w:rPr>
          <w:rFonts w:ascii="Times New Roman" w:eastAsia="Times New Roman" w:hAnsi="Times New Roman" w:cs="Times New Roman"/>
          <w:bCs/>
          <w:iCs/>
          <w:sz w:val="24"/>
          <w:szCs w:val="24"/>
        </w:rPr>
        <w:br/>
        <w:t>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_________________________________</w:t>
      </w:r>
      <w:r w:rsidRPr="00A42B5F">
        <w:rPr>
          <w:rFonts w:ascii="Times New Roman" w:eastAsia="Times New Roman" w:hAnsi="Times New Roman" w:cs="Times New Roman"/>
          <w:bCs/>
          <w:iCs/>
          <w:sz w:val="24"/>
          <w:szCs w:val="24"/>
        </w:rPr>
        <w:br/>
        <w:t>_____________________________________________________________</w:t>
      </w:r>
      <w:r w:rsidR="00516DF5" w:rsidRPr="00A42B5F">
        <w:rPr>
          <w:rFonts w:ascii="Times New Roman" w:eastAsia="Times New Roman" w:hAnsi="Times New Roman" w:cs="Times New Roman"/>
          <w:bCs/>
          <w:iCs/>
          <w:sz w:val="24"/>
          <w:szCs w:val="24"/>
        </w:rPr>
        <w:t>_________</w:t>
      </w:r>
      <w:r w:rsidRPr="00A42B5F">
        <w:rPr>
          <w:rFonts w:ascii="Times New Roman" w:eastAsia="Times New Roman" w:hAnsi="Times New Roman" w:cs="Times New Roman"/>
          <w:bCs/>
          <w:iCs/>
          <w:sz w:val="24"/>
          <w:szCs w:val="24"/>
        </w:rPr>
        <w:t>_____   </w:t>
      </w:r>
      <w:r w:rsidRPr="00A42B5F">
        <w:rPr>
          <w:rFonts w:ascii="Times New Roman" w:eastAsia="Times New Roman" w:hAnsi="Times New Roman" w:cs="Times New Roman"/>
          <w:bCs/>
          <w:iCs/>
          <w:sz w:val="24"/>
          <w:szCs w:val="24"/>
        </w:rPr>
        <w:tab/>
      </w:r>
    </w:p>
    <w:p w:rsidR="005A4E19" w:rsidRPr="00B13BB2" w:rsidRDefault="005A4E19" w:rsidP="00940B14">
      <w:pPr>
        <w:widowControl w:val="0"/>
        <w:tabs>
          <w:tab w:val="left" w:pos="0"/>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 xml:space="preserve">С основными требованиями Правил проведения конкурса на </w:t>
      </w:r>
      <w:proofErr w:type="spellStart"/>
      <w:r w:rsidRPr="00B13BB2">
        <w:rPr>
          <w:rFonts w:ascii="Times New Roman" w:eastAsia="Times New Roman" w:hAnsi="Times New Roman" w:cs="Times New Roman"/>
          <w:bCs/>
          <w:iCs/>
          <w:sz w:val="28"/>
          <w:szCs w:val="28"/>
        </w:rPr>
        <w:t>занятиеадминистративной</w:t>
      </w:r>
      <w:proofErr w:type="spellEnd"/>
      <w:r w:rsidRPr="00B13BB2">
        <w:rPr>
          <w:rFonts w:ascii="Times New Roman" w:eastAsia="Times New Roman" w:hAnsi="Times New Roman" w:cs="Times New Roman"/>
          <w:bCs/>
          <w:iCs/>
          <w:sz w:val="28"/>
          <w:szCs w:val="28"/>
        </w:rPr>
        <w:t xml:space="preserve"> государственной должности корпуса «Б» и </w:t>
      </w:r>
      <w:proofErr w:type="spellStart"/>
      <w:r w:rsidRPr="00B13BB2">
        <w:rPr>
          <w:rFonts w:ascii="Times New Roman" w:eastAsia="Times New Roman" w:hAnsi="Times New Roman" w:cs="Times New Roman"/>
          <w:bCs/>
          <w:iCs/>
          <w:sz w:val="28"/>
          <w:szCs w:val="28"/>
        </w:rPr>
        <w:t>формированияконкурсной</w:t>
      </w:r>
      <w:proofErr w:type="spellEnd"/>
      <w:r w:rsidRPr="00B13BB2">
        <w:rPr>
          <w:rFonts w:ascii="Times New Roman" w:eastAsia="Times New Roman" w:hAnsi="Times New Roman" w:cs="Times New Roman"/>
          <w:bCs/>
          <w:iCs/>
          <w:sz w:val="28"/>
          <w:szCs w:val="28"/>
        </w:rPr>
        <w:t xml:space="preserve"> комиссии ознакомлен (ознакомлена), согласен (согласна)</w:t>
      </w:r>
      <w:proofErr w:type="spellStart"/>
      <w:r w:rsidRPr="00B13BB2">
        <w:rPr>
          <w:rFonts w:ascii="Times New Roman" w:eastAsia="Times New Roman" w:hAnsi="Times New Roman" w:cs="Times New Roman"/>
          <w:bCs/>
          <w:iCs/>
          <w:sz w:val="28"/>
          <w:szCs w:val="28"/>
        </w:rPr>
        <w:t>иобязуюсь</w:t>
      </w:r>
      <w:proofErr w:type="spellEnd"/>
      <w:r w:rsidRPr="00B13BB2">
        <w:rPr>
          <w:rFonts w:ascii="Times New Roman" w:eastAsia="Times New Roman" w:hAnsi="Times New Roman" w:cs="Times New Roman"/>
          <w:bCs/>
          <w:iCs/>
          <w:sz w:val="28"/>
          <w:szCs w:val="28"/>
        </w:rPr>
        <w:t xml:space="preserve"> их выполнять.</w:t>
      </w:r>
      <w:r w:rsidRPr="00B13BB2">
        <w:rPr>
          <w:rFonts w:ascii="Times New Roman" w:eastAsia="Times New Roman" w:hAnsi="Times New Roman" w:cs="Times New Roman"/>
          <w:bCs/>
          <w:iCs/>
          <w:sz w:val="28"/>
          <w:szCs w:val="28"/>
        </w:rPr>
        <w:br/>
        <w:t>      Отвечаю за подлинность представленных документов.</w:t>
      </w:r>
    </w:p>
    <w:p w:rsidR="005A4E19" w:rsidRPr="00B13BB2"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sidRPr="00B13BB2">
        <w:rPr>
          <w:rFonts w:ascii="Times New Roman" w:eastAsia="Times New Roman" w:hAnsi="Times New Roman" w:cs="Times New Roman"/>
          <w:bCs/>
          <w:iCs/>
          <w:sz w:val="28"/>
          <w:szCs w:val="28"/>
        </w:rPr>
        <w:t>      Прилагаемые документы:</w:t>
      </w:r>
    </w:p>
    <w:p w:rsidR="005A4E19" w:rsidRPr="00A42B5F" w:rsidRDefault="005A4E19" w:rsidP="00940B14">
      <w:pPr>
        <w:widowControl w:val="0"/>
        <w:tabs>
          <w:tab w:val="left" w:pos="0"/>
        </w:tabs>
        <w:spacing w:after="0" w:line="240" w:lineRule="auto"/>
        <w:ind w:left="284" w:right="282" w:firstLine="567"/>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w:t>
      </w:r>
      <w:r w:rsidRPr="00A42B5F">
        <w:rPr>
          <w:rFonts w:ascii="Times New Roman" w:eastAsia="Times New Roman" w:hAnsi="Times New Roman" w:cs="Times New Roman"/>
          <w:bCs/>
          <w:iCs/>
          <w:sz w:val="24"/>
          <w:szCs w:val="24"/>
        </w:rPr>
        <w:br/>
        <w:t>________________________________________________________________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w:t>
      </w:r>
      <w:r w:rsidRPr="00A42B5F">
        <w:rPr>
          <w:rFonts w:ascii="Times New Roman" w:eastAsia="Times New Roman" w:hAnsi="Times New Roman" w:cs="Times New Roman"/>
          <w:bCs/>
          <w:iCs/>
          <w:sz w:val="24"/>
          <w:szCs w:val="24"/>
        </w:rPr>
        <w:br/>
        <w:t>______________________________________________________________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w:t>
      </w:r>
      <w:r w:rsidRPr="00A42B5F">
        <w:rPr>
          <w:rFonts w:ascii="Times New Roman" w:eastAsia="Times New Roman" w:hAnsi="Times New Roman" w:cs="Times New Roman"/>
          <w:bCs/>
          <w:iCs/>
          <w:sz w:val="24"/>
          <w:szCs w:val="24"/>
        </w:rPr>
        <w:br/>
        <w:t>________________________________________________________________________________________________________________________________________</w:t>
      </w:r>
      <w:r w:rsidR="00516DF5" w:rsidRPr="00A42B5F">
        <w:rPr>
          <w:rFonts w:ascii="Times New Roman" w:eastAsia="Times New Roman" w:hAnsi="Times New Roman" w:cs="Times New Roman"/>
          <w:bCs/>
          <w:iCs/>
          <w:sz w:val="24"/>
          <w:szCs w:val="24"/>
        </w:rPr>
        <w:t xml:space="preserve">________________                                  </w:t>
      </w:r>
      <w:r w:rsidRPr="00B13BB2">
        <w:rPr>
          <w:rFonts w:ascii="Times New Roman" w:eastAsia="Times New Roman" w:hAnsi="Times New Roman" w:cs="Times New Roman"/>
          <w:bCs/>
          <w:iCs/>
          <w:sz w:val="28"/>
          <w:szCs w:val="28"/>
        </w:rPr>
        <w:t>Адрес и контактный телефон</w:t>
      </w:r>
      <w:r w:rsidRPr="00A42B5F">
        <w:rPr>
          <w:rFonts w:ascii="Times New Roman" w:eastAsia="Times New Roman" w:hAnsi="Times New Roman" w:cs="Times New Roman"/>
          <w:bCs/>
          <w:iCs/>
          <w:sz w:val="24"/>
          <w:szCs w:val="24"/>
        </w:rPr>
        <w:t xml:space="preserve"> _______________________________</w:t>
      </w:r>
      <w:r w:rsidR="00516DF5" w:rsidRPr="00A42B5F">
        <w:rPr>
          <w:rFonts w:ascii="Times New Roman" w:eastAsia="Times New Roman" w:hAnsi="Times New Roman" w:cs="Times New Roman"/>
          <w:bCs/>
          <w:iCs/>
          <w:sz w:val="24"/>
          <w:szCs w:val="24"/>
        </w:rPr>
        <w:t>_________________</w:t>
      </w:r>
      <w:r w:rsidRPr="00A42B5F">
        <w:rPr>
          <w:rFonts w:ascii="Times New Roman" w:eastAsia="Times New Roman" w:hAnsi="Times New Roman" w:cs="Times New Roman"/>
          <w:bCs/>
          <w:iCs/>
          <w:sz w:val="24"/>
          <w:szCs w:val="24"/>
        </w:rPr>
        <w:t>___</w:t>
      </w:r>
      <w:r w:rsidRPr="00A42B5F">
        <w:rPr>
          <w:rFonts w:ascii="Times New Roman" w:eastAsia="Times New Roman" w:hAnsi="Times New Roman" w:cs="Times New Roman"/>
          <w:bCs/>
          <w:iCs/>
          <w:sz w:val="24"/>
          <w:szCs w:val="24"/>
        </w:rPr>
        <w:br/>
        <w:t>_______________________________________________________</w:t>
      </w:r>
      <w:r w:rsidR="00516DF5" w:rsidRPr="00A42B5F">
        <w:rPr>
          <w:rFonts w:ascii="Times New Roman" w:eastAsia="Times New Roman" w:hAnsi="Times New Roman" w:cs="Times New Roman"/>
          <w:bCs/>
          <w:iCs/>
          <w:sz w:val="24"/>
          <w:szCs w:val="24"/>
        </w:rPr>
        <w:t>__________</w:t>
      </w:r>
      <w:r w:rsidRPr="00A42B5F">
        <w:rPr>
          <w:rFonts w:ascii="Times New Roman" w:eastAsia="Times New Roman" w:hAnsi="Times New Roman" w:cs="Times New Roman"/>
          <w:bCs/>
          <w:iCs/>
          <w:sz w:val="24"/>
          <w:szCs w:val="24"/>
        </w:rPr>
        <w:t>___________</w:t>
      </w:r>
    </w:p>
    <w:p w:rsidR="005A4E19" w:rsidRPr="00A42B5F" w:rsidRDefault="005A4E19" w:rsidP="00940B14">
      <w:pPr>
        <w:widowControl w:val="0"/>
        <w:tabs>
          <w:tab w:val="left" w:pos="3402"/>
        </w:tabs>
        <w:spacing w:after="0" w:line="240" w:lineRule="auto"/>
        <w:ind w:left="284" w:right="282" w:firstLine="567"/>
        <w:jc w:val="center"/>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    </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r w:rsidRPr="00A42B5F">
        <w:rPr>
          <w:rFonts w:ascii="Times New Roman" w:eastAsia="Times New Roman" w:hAnsi="Times New Roman" w:cs="Times New Roman"/>
          <w:bCs/>
          <w:iCs/>
          <w:sz w:val="24"/>
          <w:szCs w:val="24"/>
        </w:rPr>
        <w:t xml:space="preserve">  __________                ____________________________________</w:t>
      </w:r>
      <w:r w:rsidRPr="00A42B5F">
        <w:rPr>
          <w:rFonts w:ascii="Times New Roman" w:eastAsia="Times New Roman" w:hAnsi="Times New Roman" w:cs="Times New Roman"/>
          <w:bCs/>
          <w:iCs/>
          <w:sz w:val="24"/>
          <w:szCs w:val="24"/>
        </w:rPr>
        <w:br/>
        <w:t>     (подпись)                     (Ф.И.О. (при его наличии))</w:t>
      </w: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rPr>
      </w:pPr>
    </w:p>
    <w:p w:rsidR="005A4E19" w:rsidRPr="00A42B5F" w:rsidRDefault="005A4E19" w:rsidP="00940B14">
      <w:pPr>
        <w:widowControl w:val="0"/>
        <w:tabs>
          <w:tab w:val="left" w:pos="3402"/>
        </w:tabs>
        <w:spacing w:after="0" w:line="240" w:lineRule="auto"/>
        <w:ind w:left="284" w:right="282" w:firstLine="567"/>
        <w:jc w:val="both"/>
        <w:rPr>
          <w:rFonts w:ascii="Times New Roman" w:eastAsia="Times New Roman" w:hAnsi="Times New Roman" w:cs="Times New Roman"/>
          <w:bCs/>
          <w:iCs/>
          <w:sz w:val="24"/>
          <w:szCs w:val="24"/>
          <w:lang w:val="kk-KZ"/>
        </w:rPr>
      </w:pPr>
      <w:r w:rsidRPr="00A42B5F">
        <w:rPr>
          <w:rFonts w:ascii="Times New Roman" w:eastAsia="Times New Roman" w:hAnsi="Times New Roman" w:cs="Times New Roman"/>
          <w:bCs/>
          <w:iCs/>
          <w:sz w:val="24"/>
          <w:szCs w:val="24"/>
        </w:rPr>
        <w:t>«____»_______________ 20__ г.</w:t>
      </w:r>
    </w:p>
    <w:p w:rsidR="005A4E19" w:rsidRDefault="005A4E19" w:rsidP="00940B14">
      <w:pPr>
        <w:widowControl w:val="0"/>
        <w:spacing w:after="0" w:line="240" w:lineRule="auto"/>
        <w:ind w:left="284" w:right="282" w:firstLine="567"/>
        <w:jc w:val="center"/>
        <w:rPr>
          <w:rFonts w:ascii="Times New Roman" w:eastAsia="Times New Roman" w:hAnsi="Times New Roman" w:cs="Times New Roman"/>
          <w:bCs/>
          <w:iCs/>
          <w:sz w:val="28"/>
          <w:szCs w:val="28"/>
        </w:rPr>
      </w:pPr>
    </w:p>
    <w:p w:rsidR="005A4E19" w:rsidRDefault="005A4E19" w:rsidP="00940B14">
      <w:pPr>
        <w:ind w:left="284" w:right="282" w:firstLine="567"/>
        <w:rPr>
          <w:rFonts w:eastAsiaTheme="minorHAnsi"/>
          <w:lang w:eastAsia="en-US"/>
        </w:rPr>
      </w:pPr>
    </w:p>
    <w:p w:rsidR="0089740F" w:rsidRDefault="0089740F" w:rsidP="00940B14">
      <w:pPr>
        <w:ind w:left="284" w:right="282" w:firstLine="567"/>
      </w:pPr>
    </w:p>
    <w:sectPr w:rsidR="0089740F"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91" w:rsidRDefault="007D7F91" w:rsidP="00A83B75">
      <w:pPr>
        <w:spacing w:after="0" w:line="240" w:lineRule="auto"/>
      </w:pPr>
      <w:r>
        <w:separator/>
      </w:r>
    </w:p>
  </w:endnote>
  <w:endnote w:type="continuationSeparator" w:id="0">
    <w:p w:rsidR="007D7F91" w:rsidRDefault="007D7F91"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91" w:rsidRDefault="007D7F91" w:rsidP="00A83B75">
      <w:pPr>
        <w:spacing w:after="0" w:line="240" w:lineRule="auto"/>
      </w:pPr>
      <w:r>
        <w:separator/>
      </w:r>
    </w:p>
  </w:footnote>
  <w:footnote w:type="continuationSeparator" w:id="0">
    <w:p w:rsidR="007D7F91" w:rsidRDefault="007D7F91"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B052A7">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16714"/>
    <w:rsid w:val="000227AA"/>
    <w:rsid w:val="00043AD7"/>
    <w:rsid w:val="0007655C"/>
    <w:rsid w:val="0009042D"/>
    <w:rsid w:val="00093861"/>
    <w:rsid w:val="00096240"/>
    <w:rsid w:val="000C0F23"/>
    <w:rsid w:val="000C3F48"/>
    <w:rsid w:val="000F3208"/>
    <w:rsid w:val="00121DC8"/>
    <w:rsid w:val="00133C35"/>
    <w:rsid w:val="00141140"/>
    <w:rsid w:val="0014167C"/>
    <w:rsid w:val="00143A7E"/>
    <w:rsid w:val="00171D58"/>
    <w:rsid w:val="001B6AAE"/>
    <w:rsid w:val="001B709E"/>
    <w:rsid w:val="001C72F9"/>
    <w:rsid w:val="001D06CF"/>
    <w:rsid w:val="0020478A"/>
    <w:rsid w:val="00224691"/>
    <w:rsid w:val="0028245E"/>
    <w:rsid w:val="002C77B5"/>
    <w:rsid w:val="00310673"/>
    <w:rsid w:val="003518C0"/>
    <w:rsid w:val="00351982"/>
    <w:rsid w:val="00384E7D"/>
    <w:rsid w:val="00386BB5"/>
    <w:rsid w:val="003A2C72"/>
    <w:rsid w:val="003A6443"/>
    <w:rsid w:val="003B24D3"/>
    <w:rsid w:val="003C7F61"/>
    <w:rsid w:val="003E1895"/>
    <w:rsid w:val="004211E3"/>
    <w:rsid w:val="00426B50"/>
    <w:rsid w:val="0043129D"/>
    <w:rsid w:val="004348CA"/>
    <w:rsid w:val="0044779C"/>
    <w:rsid w:val="00460A7C"/>
    <w:rsid w:val="00461AF4"/>
    <w:rsid w:val="0047375F"/>
    <w:rsid w:val="004A040A"/>
    <w:rsid w:val="004C2836"/>
    <w:rsid w:val="004E39EF"/>
    <w:rsid w:val="004F47E8"/>
    <w:rsid w:val="004F7109"/>
    <w:rsid w:val="00514270"/>
    <w:rsid w:val="00516DF5"/>
    <w:rsid w:val="00545C23"/>
    <w:rsid w:val="00571E34"/>
    <w:rsid w:val="00577D09"/>
    <w:rsid w:val="00581AB6"/>
    <w:rsid w:val="00584592"/>
    <w:rsid w:val="005961A4"/>
    <w:rsid w:val="005A4E19"/>
    <w:rsid w:val="005C347E"/>
    <w:rsid w:val="005D6BBD"/>
    <w:rsid w:val="005E2388"/>
    <w:rsid w:val="005E3DF5"/>
    <w:rsid w:val="00611879"/>
    <w:rsid w:val="0063667C"/>
    <w:rsid w:val="00642798"/>
    <w:rsid w:val="00661B57"/>
    <w:rsid w:val="00663098"/>
    <w:rsid w:val="006637F2"/>
    <w:rsid w:val="00682890"/>
    <w:rsid w:val="00684219"/>
    <w:rsid w:val="006934C8"/>
    <w:rsid w:val="006D22EC"/>
    <w:rsid w:val="00722473"/>
    <w:rsid w:val="00745F31"/>
    <w:rsid w:val="00765BD3"/>
    <w:rsid w:val="00766C0E"/>
    <w:rsid w:val="00767468"/>
    <w:rsid w:val="007805A7"/>
    <w:rsid w:val="0079371B"/>
    <w:rsid w:val="007D3129"/>
    <w:rsid w:val="007D3DE8"/>
    <w:rsid w:val="007D7F91"/>
    <w:rsid w:val="007E6A1F"/>
    <w:rsid w:val="00802940"/>
    <w:rsid w:val="00810F14"/>
    <w:rsid w:val="0081394F"/>
    <w:rsid w:val="00820301"/>
    <w:rsid w:val="00826108"/>
    <w:rsid w:val="00854987"/>
    <w:rsid w:val="008903EC"/>
    <w:rsid w:val="0089740F"/>
    <w:rsid w:val="008B2DF4"/>
    <w:rsid w:val="008D2D0B"/>
    <w:rsid w:val="008D398E"/>
    <w:rsid w:val="008D5E9B"/>
    <w:rsid w:val="008E7584"/>
    <w:rsid w:val="008F4FD0"/>
    <w:rsid w:val="00904D68"/>
    <w:rsid w:val="00905EE9"/>
    <w:rsid w:val="009341ED"/>
    <w:rsid w:val="00935A8D"/>
    <w:rsid w:val="00940B14"/>
    <w:rsid w:val="00950841"/>
    <w:rsid w:val="0095180A"/>
    <w:rsid w:val="009557DB"/>
    <w:rsid w:val="00964A86"/>
    <w:rsid w:val="009731BF"/>
    <w:rsid w:val="009935D8"/>
    <w:rsid w:val="009B10E4"/>
    <w:rsid w:val="009C34A9"/>
    <w:rsid w:val="009F7BEB"/>
    <w:rsid w:val="00A051AE"/>
    <w:rsid w:val="00A05E28"/>
    <w:rsid w:val="00A063DC"/>
    <w:rsid w:val="00A17914"/>
    <w:rsid w:val="00A42B5F"/>
    <w:rsid w:val="00A5688E"/>
    <w:rsid w:val="00A607DB"/>
    <w:rsid w:val="00A83B75"/>
    <w:rsid w:val="00A93B27"/>
    <w:rsid w:val="00AA4A56"/>
    <w:rsid w:val="00AD36FF"/>
    <w:rsid w:val="00AD5C39"/>
    <w:rsid w:val="00B052A7"/>
    <w:rsid w:val="00B13BB2"/>
    <w:rsid w:val="00B14BAD"/>
    <w:rsid w:val="00B25C46"/>
    <w:rsid w:val="00B30201"/>
    <w:rsid w:val="00B55320"/>
    <w:rsid w:val="00B57521"/>
    <w:rsid w:val="00B633E5"/>
    <w:rsid w:val="00B65C47"/>
    <w:rsid w:val="00B76D94"/>
    <w:rsid w:val="00B96AAD"/>
    <w:rsid w:val="00BA791C"/>
    <w:rsid w:val="00BB4E4E"/>
    <w:rsid w:val="00BC7D50"/>
    <w:rsid w:val="00BE7B44"/>
    <w:rsid w:val="00BF7DE7"/>
    <w:rsid w:val="00C03EE3"/>
    <w:rsid w:val="00C060D7"/>
    <w:rsid w:val="00C328AE"/>
    <w:rsid w:val="00C418CD"/>
    <w:rsid w:val="00C44928"/>
    <w:rsid w:val="00C81B7E"/>
    <w:rsid w:val="00C91218"/>
    <w:rsid w:val="00CB5F60"/>
    <w:rsid w:val="00CC3469"/>
    <w:rsid w:val="00CF35DD"/>
    <w:rsid w:val="00D14A65"/>
    <w:rsid w:val="00D24E8E"/>
    <w:rsid w:val="00D33241"/>
    <w:rsid w:val="00D513BA"/>
    <w:rsid w:val="00D625FC"/>
    <w:rsid w:val="00D64566"/>
    <w:rsid w:val="00D64719"/>
    <w:rsid w:val="00D65346"/>
    <w:rsid w:val="00D75F84"/>
    <w:rsid w:val="00D8251E"/>
    <w:rsid w:val="00D84C45"/>
    <w:rsid w:val="00D85A8E"/>
    <w:rsid w:val="00D87D9F"/>
    <w:rsid w:val="00D970EB"/>
    <w:rsid w:val="00DA62C8"/>
    <w:rsid w:val="00DB0079"/>
    <w:rsid w:val="00DB0B5C"/>
    <w:rsid w:val="00DB4AF0"/>
    <w:rsid w:val="00DC00B4"/>
    <w:rsid w:val="00DC08A7"/>
    <w:rsid w:val="00DC4A04"/>
    <w:rsid w:val="00DD1EF9"/>
    <w:rsid w:val="00DD5946"/>
    <w:rsid w:val="00DF1AE7"/>
    <w:rsid w:val="00DF6505"/>
    <w:rsid w:val="00E111CB"/>
    <w:rsid w:val="00E318E0"/>
    <w:rsid w:val="00E369C6"/>
    <w:rsid w:val="00E7382A"/>
    <w:rsid w:val="00E738C6"/>
    <w:rsid w:val="00E76271"/>
    <w:rsid w:val="00E769AD"/>
    <w:rsid w:val="00E81468"/>
    <w:rsid w:val="00E837A3"/>
    <w:rsid w:val="00EB054A"/>
    <w:rsid w:val="00EC6892"/>
    <w:rsid w:val="00ED0A71"/>
    <w:rsid w:val="00EF2CC6"/>
    <w:rsid w:val="00F10ADF"/>
    <w:rsid w:val="00F22FA3"/>
    <w:rsid w:val="00F6334D"/>
    <w:rsid w:val="00F67FA1"/>
    <w:rsid w:val="00F87128"/>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BC59-9643-4B8A-B8B9-7662CCD2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4</cp:revision>
  <dcterms:created xsi:type="dcterms:W3CDTF">2020-02-11T02:55:00Z</dcterms:created>
  <dcterms:modified xsi:type="dcterms:W3CDTF">2020-02-11T06:33:00Z</dcterms:modified>
</cp:coreProperties>
</file>