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9C" w:rsidRPr="00CD169C" w:rsidRDefault="00CD169C" w:rsidP="00CD169C">
      <w:pPr>
        <w:overflowPunct/>
        <w:autoSpaceDE/>
        <w:autoSpaceDN/>
        <w:adjustRightInd/>
        <w:jc w:val="center"/>
        <w:rPr>
          <w:spacing w:val="0"/>
          <w:sz w:val="28"/>
          <w:szCs w:val="28"/>
          <w:lang w:val="kk-KZ"/>
        </w:rPr>
      </w:pPr>
      <w:r w:rsidRPr="00CD169C">
        <w:rPr>
          <w:b/>
          <w:spacing w:val="0"/>
          <w:sz w:val="28"/>
          <w:szCs w:val="28"/>
          <w:lang w:val="kk-KZ"/>
        </w:rPr>
        <w:t xml:space="preserve">Список кандидатов, получивших положительное заключение конкурсной комиссии </w:t>
      </w:r>
      <w:r w:rsidRPr="00CD169C">
        <w:rPr>
          <w:b/>
          <w:bCs/>
          <w:color w:val="222222"/>
          <w:spacing w:val="0"/>
          <w:sz w:val="28"/>
          <w:szCs w:val="28"/>
          <w:lang w:val="kk-KZ"/>
        </w:rPr>
        <w:t>Департамента</w:t>
      </w:r>
      <w:r w:rsidRPr="00CD169C">
        <w:rPr>
          <w:b/>
          <w:bCs/>
          <w:color w:val="222222"/>
          <w:spacing w:val="0"/>
          <w:sz w:val="28"/>
          <w:szCs w:val="28"/>
        </w:rPr>
        <w:t xml:space="preserve"> государственных доходов по </w:t>
      </w:r>
      <w:r w:rsidRPr="00CD169C">
        <w:rPr>
          <w:b/>
          <w:bCs/>
          <w:color w:val="222222"/>
          <w:spacing w:val="0"/>
          <w:sz w:val="28"/>
          <w:szCs w:val="28"/>
          <w:lang w:val="kk-KZ"/>
        </w:rPr>
        <w:t xml:space="preserve">Алматинской области </w:t>
      </w:r>
      <w:r w:rsidRPr="00CD169C">
        <w:rPr>
          <w:b/>
          <w:spacing w:val="0"/>
          <w:sz w:val="28"/>
          <w:szCs w:val="28"/>
        </w:rPr>
        <w:t xml:space="preserve">по </w:t>
      </w:r>
      <w:r w:rsidR="007D341B">
        <w:rPr>
          <w:b/>
          <w:spacing w:val="0"/>
          <w:sz w:val="28"/>
          <w:szCs w:val="28"/>
        </w:rPr>
        <w:t>общ</w:t>
      </w:r>
      <w:r w:rsidRPr="00CD169C">
        <w:rPr>
          <w:b/>
          <w:spacing w:val="0"/>
          <w:sz w:val="28"/>
          <w:szCs w:val="28"/>
        </w:rPr>
        <w:t xml:space="preserve">ему конкурсу </w:t>
      </w:r>
      <w:r w:rsidRPr="00CD169C">
        <w:rPr>
          <w:b/>
          <w:bCs/>
          <w:spacing w:val="0"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</w:p>
    <w:p w:rsidR="00CD169C" w:rsidRPr="007B4D98" w:rsidRDefault="00CD169C" w:rsidP="00CD169C">
      <w:pPr>
        <w:overflowPunct/>
        <w:autoSpaceDE/>
        <w:autoSpaceDN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CD169C" w:rsidRPr="007B4D98" w:rsidTr="00B21F2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CD169C" w:rsidRPr="007B4D98" w:rsidRDefault="00CD169C" w:rsidP="00B21F24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7D341B" w:rsidRDefault="007D341B" w:rsidP="007D341B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rPr>
          <w:bCs/>
          <w:iCs/>
          <w:spacing w:val="0"/>
          <w:sz w:val="28"/>
          <w:szCs w:val="28"/>
          <w:lang w:val="kk-KZ"/>
        </w:rPr>
      </w:pPr>
      <w:r>
        <w:rPr>
          <w:spacing w:val="0"/>
          <w:sz w:val="28"/>
          <w:szCs w:val="28"/>
          <w:lang w:val="kk-KZ"/>
        </w:rPr>
        <w:t>На должность г</w:t>
      </w:r>
      <w:r w:rsidRPr="002D061B">
        <w:rPr>
          <w:spacing w:val="0"/>
          <w:sz w:val="28"/>
          <w:szCs w:val="28"/>
          <w:lang w:val="kk-KZ"/>
        </w:rPr>
        <w:t>лавного специалиста отдела аудита №1 Управления аудита</w:t>
      </w:r>
      <w:r>
        <w:rPr>
          <w:bCs/>
          <w:iCs/>
          <w:spacing w:val="0"/>
          <w:sz w:val="28"/>
          <w:szCs w:val="28"/>
          <w:lang w:val="kk-KZ"/>
        </w:rPr>
        <w:t>:</w:t>
      </w:r>
    </w:p>
    <w:p w:rsidR="007D341B" w:rsidRDefault="007D341B" w:rsidP="007D341B">
      <w:pPr>
        <w:pStyle w:val="a3"/>
        <w:widowControl w:val="0"/>
        <w:overflowPunct/>
        <w:autoSpaceDE/>
        <w:autoSpaceDN/>
        <w:adjustRightInd/>
        <w:ind w:left="927"/>
        <w:jc w:val="center"/>
        <w:rPr>
          <w:bCs/>
          <w:iCs/>
          <w:spacing w:val="0"/>
          <w:sz w:val="28"/>
          <w:szCs w:val="28"/>
          <w:lang w:val="kk-KZ"/>
        </w:rPr>
      </w:pPr>
    </w:p>
    <w:p w:rsidR="007D341B" w:rsidRDefault="007D341B" w:rsidP="007D341B">
      <w:pPr>
        <w:pStyle w:val="a3"/>
        <w:widowControl w:val="0"/>
        <w:overflowPunct/>
        <w:autoSpaceDE/>
        <w:autoSpaceDN/>
        <w:adjustRightInd/>
        <w:ind w:left="927"/>
        <w:jc w:val="center"/>
        <w:rPr>
          <w:bCs/>
          <w:iCs/>
          <w:spacing w:val="0"/>
          <w:sz w:val="28"/>
          <w:szCs w:val="28"/>
          <w:lang w:val="kk-KZ"/>
        </w:rPr>
      </w:pPr>
      <w:r>
        <w:rPr>
          <w:bCs/>
          <w:iCs/>
          <w:spacing w:val="0"/>
          <w:sz w:val="28"/>
          <w:szCs w:val="28"/>
          <w:lang w:val="kk-KZ"/>
        </w:rPr>
        <w:t>Найзабеков Азамат Фаимович;</w:t>
      </w:r>
    </w:p>
    <w:p w:rsidR="007D341B" w:rsidRPr="002D061B" w:rsidRDefault="007D341B" w:rsidP="007D341B">
      <w:pPr>
        <w:pStyle w:val="a3"/>
        <w:widowControl w:val="0"/>
        <w:overflowPunct/>
        <w:autoSpaceDE/>
        <w:autoSpaceDN/>
        <w:adjustRightInd/>
        <w:ind w:left="927"/>
        <w:jc w:val="center"/>
        <w:rPr>
          <w:bCs/>
          <w:iCs/>
          <w:spacing w:val="0"/>
          <w:sz w:val="28"/>
          <w:szCs w:val="28"/>
          <w:lang w:val="kk-KZ"/>
        </w:rPr>
      </w:pPr>
    </w:p>
    <w:p w:rsidR="007D341B" w:rsidRDefault="007D341B" w:rsidP="007D341B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-142" w:firstLine="709"/>
        <w:jc w:val="both"/>
        <w:rPr>
          <w:bCs/>
          <w:iCs/>
          <w:sz w:val="28"/>
          <w:szCs w:val="28"/>
          <w:lang w:val="kk-KZ"/>
        </w:rPr>
      </w:pPr>
      <w:r>
        <w:rPr>
          <w:spacing w:val="0"/>
          <w:sz w:val="28"/>
          <w:szCs w:val="28"/>
          <w:lang w:val="kk-KZ"/>
        </w:rPr>
        <w:t>На должность г</w:t>
      </w:r>
      <w:r w:rsidRPr="002D061B">
        <w:rPr>
          <w:spacing w:val="0"/>
          <w:sz w:val="28"/>
          <w:szCs w:val="28"/>
          <w:lang w:val="kk-KZ"/>
        </w:rPr>
        <w:t xml:space="preserve">лавного специалиста </w:t>
      </w:r>
      <w:r w:rsidRPr="00F376D3">
        <w:rPr>
          <w:sz w:val="28"/>
          <w:szCs w:val="28"/>
          <w:lang w:val="kk-KZ"/>
        </w:rPr>
        <w:t>отдела электронного контроля налоговых актов Управления аудита</w:t>
      </w:r>
      <w:r w:rsidRPr="00F376D3">
        <w:rPr>
          <w:sz w:val="28"/>
          <w:szCs w:val="28"/>
        </w:rPr>
        <w:t xml:space="preserve"> </w:t>
      </w:r>
      <w:r w:rsidRPr="00F376D3">
        <w:rPr>
          <w:sz w:val="28"/>
          <w:szCs w:val="28"/>
          <w:lang w:val="kk-KZ"/>
        </w:rPr>
        <w:t>(</w:t>
      </w:r>
      <w:r w:rsidRPr="00F376D3">
        <w:rPr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>
        <w:rPr>
          <w:sz w:val="28"/>
          <w:szCs w:val="28"/>
          <w:lang w:val="kk-KZ"/>
        </w:rPr>
        <w:t>26.12.2021г.)</w:t>
      </w:r>
      <w:r>
        <w:rPr>
          <w:bCs/>
          <w:iCs/>
          <w:sz w:val="28"/>
          <w:szCs w:val="28"/>
          <w:lang w:val="kk-KZ"/>
        </w:rPr>
        <w:t>:</w:t>
      </w:r>
    </w:p>
    <w:p w:rsidR="007D341B" w:rsidRDefault="007D341B" w:rsidP="007D341B">
      <w:pPr>
        <w:pStyle w:val="a3"/>
        <w:widowControl w:val="0"/>
        <w:overflowPunct/>
        <w:autoSpaceDE/>
        <w:autoSpaceDN/>
        <w:adjustRightInd/>
        <w:ind w:left="567"/>
        <w:jc w:val="both"/>
        <w:rPr>
          <w:bCs/>
          <w:iCs/>
          <w:sz w:val="28"/>
          <w:szCs w:val="28"/>
          <w:lang w:val="kk-KZ"/>
        </w:rPr>
      </w:pPr>
    </w:p>
    <w:p w:rsidR="007D341B" w:rsidRDefault="007D341B" w:rsidP="007D341B">
      <w:pPr>
        <w:widowControl w:val="0"/>
        <w:overflowPunct/>
        <w:autoSpaceDE/>
        <w:autoSpaceDN/>
        <w:adjustRightInd/>
        <w:jc w:val="center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Мухамедсадыков Ермек Камалшинович</w:t>
      </w:r>
      <w:r>
        <w:rPr>
          <w:bCs/>
          <w:iCs/>
          <w:sz w:val="28"/>
          <w:szCs w:val="28"/>
          <w:lang w:val="kk-KZ"/>
        </w:rPr>
        <w:t>;</w:t>
      </w:r>
    </w:p>
    <w:p w:rsidR="007D341B" w:rsidRPr="002D061B" w:rsidRDefault="007D341B" w:rsidP="007D341B">
      <w:pPr>
        <w:widowControl w:val="0"/>
        <w:overflowPunct/>
        <w:autoSpaceDE/>
        <w:autoSpaceDN/>
        <w:adjustRightInd/>
        <w:jc w:val="center"/>
        <w:rPr>
          <w:bCs/>
          <w:iCs/>
          <w:sz w:val="28"/>
          <w:szCs w:val="28"/>
          <w:lang w:val="kk-KZ"/>
        </w:rPr>
      </w:pPr>
    </w:p>
    <w:p w:rsidR="007D341B" w:rsidRPr="002D061B" w:rsidRDefault="007D341B" w:rsidP="007D341B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502"/>
        <w:jc w:val="both"/>
        <w:rPr>
          <w:b/>
          <w:i/>
          <w:sz w:val="28"/>
          <w:szCs w:val="28"/>
          <w:lang w:val="kk-KZ"/>
        </w:rPr>
      </w:pPr>
      <w:r>
        <w:rPr>
          <w:spacing w:val="0"/>
          <w:sz w:val="28"/>
          <w:szCs w:val="28"/>
          <w:lang w:val="kk-KZ"/>
        </w:rPr>
        <w:t>На должность г</w:t>
      </w:r>
      <w:r w:rsidRPr="002D061B">
        <w:rPr>
          <w:spacing w:val="0"/>
          <w:sz w:val="28"/>
          <w:szCs w:val="28"/>
          <w:lang w:val="kk-KZ"/>
        </w:rPr>
        <w:t xml:space="preserve">лавного специалиста </w:t>
      </w:r>
      <w:r w:rsidRPr="00A722EC">
        <w:rPr>
          <w:sz w:val="28"/>
          <w:szCs w:val="28"/>
          <w:lang w:val="kk-KZ"/>
        </w:rPr>
        <w:t>отдела учета и ведения лицевых счетов Управления государственных услуг, (</w:t>
      </w:r>
      <w:r w:rsidRPr="00A722EC">
        <w:rPr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>
        <w:rPr>
          <w:sz w:val="28"/>
          <w:szCs w:val="28"/>
          <w:lang w:val="kk-KZ"/>
        </w:rPr>
        <w:t>17.02.2022г.)</w:t>
      </w:r>
      <w:r>
        <w:rPr>
          <w:sz w:val="28"/>
          <w:szCs w:val="28"/>
          <w:lang w:val="kk-KZ"/>
        </w:rPr>
        <w:t>:</w:t>
      </w:r>
    </w:p>
    <w:p w:rsidR="007D341B" w:rsidRPr="002D061B" w:rsidRDefault="007D341B" w:rsidP="007D341B">
      <w:pPr>
        <w:pStyle w:val="a3"/>
        <w:widowControl w:val="0"/>
        <w:overflowPunct/>
        <w:autoSpaceDE/>
        <w:autoSpaceDN/>
        <w:adjustRightInd/>
        <w:ind w:left="502"/>
        <w:jc w:val="both"/>
        <w:rPr>
          <w:b/>
          <w:i/>
          <w:sz w:val="28"/>
          <w:szCs w:val="28"/>
          <w:lang w:val="kk-KZ"/>
        </w:rPr>
      </w:pPr>
    </w:p>
    <w:p w:rsidR="007D341B" w:rsidRDefault="007D341B" w:rsidP="007D341B">
      <w:pPr>
        <w:widowControl w:val="0"/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Мусалиева Анар Манкеновна</w:t>
      </w:r>
      <w:bookmarkStart w:id="0" w:name="_GoBack"/>
      <w:bookmarkEnd w:id="0"/>
      <w:r>
        <w:rPr>
          <w:sz w:val="28"/>
          <w:szCs w:val="28"/>
          <w:lang w:val="kk-KZ"/>
        </w:rPr>
        <w:t>.</w:t>
      </w:r>
    </w:p>
    <w:p w:rsidR="008E6234" w:rsidRPr="007D341B" w:rsidRDefault="008E6234" w:rsidP="007D341B">
      <w:pPr>
        <w:widowControl w:val="0"/>
        <w:overflowPunct/>
        <w:autoSpaceDE/>
        <w:autoSpaceDN/>
        <w:adjustRightInd/>
        <w:ind w:left="567"/>
        <w:jc w:val="both"/>
        <w:rPr>
          <w:lang w:val="kk-KZ"/>
        </w:rPr>
      </w:pPr>
    </w:p>
    <w:sectPr w:rsidR="008E6234" w:rsidRPr="007D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65F"/>
    <w:multiLevelType w:val="hybridMultilevel"/>
    <w:tmpl w:val="6CCE810C"/>
    <w:lvl w:ilvl="0" w:tplc="86169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185054"/>
    <w:multiLevelType w:val="hybridMultilevel"/>
    <w:tmpl w:val="F2C02EEE"/>
    <w:lvl w:ilvl="0" w:tplc="C2D05A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9C"/>
    <w:rsid w:val="007A07E1"/>
    <w:rsid w:val="007D341B"/>
    <w:rsid w:val="008E6234"/>
    <w:rsid w:val="00A345E3"/>
    <w:rsid w:val="00C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B4A"/>
  <w15:chartTrackingRefBased/>
  <w15:docId w15:val="{08823206-BC4F-462D-8AF8-F768386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dcterms:created xsi:type="dcterms:W3CDTF">2019-07-23T12:12:00Z</dcterms:created>
  <dcterms:modified xsi:type="dcterms:W3CDTF">2019-08-09T09:24:00Z</dcterms:modified>
</cp:coreProperties>
</file>