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CF" w:rsidRPr="00131BBC" w:rsidRDefault="006A44CF" w:rsidP="006A44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</w:p>
    <w:p w:rsidR="006A44CF" w:rsidRPr="00131BBC" w:rsidRDefault="006A44CF" w:rsidP="006A44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Департамента государственных доходов по Алматинской области</w:t>
      </w:r>
    </w:p>
    <w:p w:rsidR="006A44CF" w:rsidRPr="00131BBC" w:rsidRDefault="006A44CF" w:rsidP="00E17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среди </w:t>
      </w:r>
      <w:r w:rsidR="00E17B7C" w:rsidRPr="00E17B7C">
        <w:rPr>
          <w:rFonts w:ascii="Times New Roman" w:hAnsi="Times New Roman"/>
          <w:b/>
          <w:sz w:val="28"/>
          <w:szCs w:val="28"/>
        </w:rPr>
        <w:t>среди</w:t>
      </w:r>
      <w:r w:rsidR="00E17B7C" w:rsidRPr="00E17B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17B7C" w:rsidRPr="00E17B7C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="00E17B7C" w:rsidRPr="00E17B7C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="00E17B7C" w:rsidRPr="00E17B7C">
        <w:rPr>
          <w:rFonts w:ascii="Times New Roman" w:hAnsi="Times New Roman"/>
          <w:b/>
          <w:sz w:val="28"/>
          <w:szCs w:val="28"/>
        </w:rPr>
        <w:t xml:space="preserve"> </w:t>
      </w:r>
      <w:r w:rsidR="00E17B7C" w:rsidRPr="00E17B7C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="00E17B7C" w:rsidRPr="00E17B7C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6A44CF" w:rsidRDefault="006A44CF" w:rsidP="006A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(протокол №3 от 19.11.2019г.)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6A44CF" w:rsidRDefault="006A44CF" w:rsidP="006A44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A44CF" w:rsidRPr="00D45C0C" w:rsidRDefault="006A44CF" w:rsidP="006A44CF">
      <w:pPr>
        <w:rPr>
          <w:sz w:val="28"/>
          <w:szCs w:val="28"/>
        </w:rPr>
      </w:pPr>
    </w:p>
    <w:p w:rsidR="006A44CF" w:rsidRPr="00D45C0C" w:rsidRDefault="006A44CF" w:rsidP="006A44CF">
      <w:pPr>
        <w:ind w:left="851"/>
        <w:rPr>
          <w:bCs/>
          <w:sz w:val="24"/>
          <w:szCs w:val="24"/>
          <w:lang w:val="kk-KZ"/>
        </w:rPr>
      </w:pPr>
      <w:bookmarkStart w:id="0" w:name="_GoBack"/>
      <w:bookmarkEnd w:id="0"/>
    </w:p>
    <w:p w:rsidR="006A44CF" w:rsidRPr="006A44CF" w:rsidRDefault="006A44CF" w:rsidP="00E17B7C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17B7C"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  <w:t xml:space="preserve">На должность </w:t>
      </w:r>
      <w:r w:rsidRPr="00E17B7C">
        <w:rPr>
          <w:rFonts w:ascii="Times New Roman" w:hAnsi="Times New Roman" w:cs="Times New Roman"/>
          <w:bCs/>
          <w:iCs/>
          <w:sz w:val="28"/>
          <w:szCs w:val="28"/>
          <w:lang w:val="kk-KZ"/>
        </w:rPr>
        <w:t>Руководитель Управления государственных доходов по Кербулакскому району</w:t>
      </w:r>
      <w:r w:rsidR="00E17B7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6A44CF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Акбаев Таскын Турагалдыевич</w:t>
      </w:r>
    </w:p>
    <w:p w:rsidR="006A44CF" w:rsidRDefault="006A44CF"/>
    <w:sectPr w:rsidR="006A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CF"/>
    <w:rsid w:val="006A44CF"/>
    <w:rsid w:val="00E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6ADA"/>
  <w15:docId w15:val="{9A554082-2796-46C7-8EDF-5DF380D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2019-11-19T10:26:00Z</dcterms:created>
  <dcterms:modified xsi:type="dcterms:W3CDTF">2019-11-20T04:02:00Z</dcterms:modified>
</cp:coreProperties>
</file>