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65" w:rsidRDefault="005D7565" w:rsidP="005D756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bookmarkStart w:id="0" w:name="_GoBack"/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</w:p>
    <w:bookmarkEnd w:id="0"/>
    <w:p w:rsidR="00EC5047" w:rsidRPr="00602E60" w:rsidRDefault="00EC5047" w:rsidP="005D7565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5D7565" w:rsidRPr="000967B9" w:rsidRDefault="005D7565" w:rsidP="005D7565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0967B9">
        <w:rPr>
          <w:rFonts w:ascii="Times New Roman" w:hAnsi="Times New Roman" w:cs="Times New Roman"/>
          <w:sz w:val="28"/>
          <w:szCs w:val="28"/>
          <w:lang w:val="kk-KZ"/>
        </w:rPr>
        <w:t>Өндірістік емес төлемдер басқармасының Жеке тұлғаларды әкімшілендіру және жалпыға бірдей декларациялау бөлімінің бас маманы лауазымына</w:t>
      </w:r>
      <w:r w:rsidRPr="000967B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Адылхан Анар.</w:t>
      </w:r>
    </w:p>
    <w:p w:rsidR="005D7565" w:rsidRPr="00EC5047" w:rsidRDefault="005D7565">
      <w:pPr>
        <w:rPr>
          <w:lang w:val="kk-KZ"/>
        </w:rPr>
      </w:pPr>
    </w:p>
    <w:sectPr w:rsidR="005D7565" w:rsidRPr="00EC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65"/>
    <w:rsid w:val="005D7565"/>
    <w:rsid w:val="00BB43F2"/>
    <w:rsid w:val="00E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ED1A"/>
  <w15:docId w15:val="{A7447019-E9F6-4834-9420-CE7A5042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7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D756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D75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2019-11-20T10:33:00Z</dcterms:created>
  <dcterms:modified xsi:type="dcterms:W3CDTF">2019-11-20T10:33:00Z</dcterms:modified>
</cp:coreProperties>
</file>