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988"/>
      </w:tblGrid>
      <w:tr w:rsidR="00D62AC6" w:rsidRPr="00930F25" w:rsidTr="00D62AC6">
        <w:tc>
          <w:tcPr>
            <w:tcW w:w="10988" w:type="dxa"/>
            <w:shd w:val="clear" w:color="auto" w:fill="auto"/>
          </w:tcPr>
          <w:p w:rsidR="00D62AC6" w:rsidRPr="00930F25" w:rsidRDefault="00D62AC6" w:rsidP="00BE0F3D">
            <w:pPr>
              <w:keepNext/>
              <w:keepLines/>
              <w:outlineLvl w:val="2"/>
              <w:rPr>
                <w:b w:val="0"/>
                <w:i w:val="0"/>
                <w:color w:val="0C0000"/>
                <w:sz w:val="24"/>
              </w:rPr>
            </w:pPr>
            <w:bookmarkStart w:id="0" w:name="_GoBack"/>
            <w:bookmarkEnd w:id="0"/>
          </w:p>
        </w:tc>
      </w:tr>
    </w:tbl>
    <w:p w:rsidR="0030069E" w:rsidRPr="00930F25" w:rsidRDefault="0030069E" w:rsidP="00BE0F3D">
      <w:pPr>
        <w:keepNext/>
        <w:keepLines/>
        <w:ind w:firstLine="567"/>
        <w:outlineLvl w:val="2"/>
        <w:rPr>
          <w:i w:val="0"/>
          <w:sz w:val="24"/>
          <w:szCs w:val="24"/>
        </w:rPr>
      </w:pPr>
      <w:r w:rsidRPr="00930F25">
        <w:rPr>
          <w:i w:val="0"/>
          <w:sz w:val="24"/>
          <w:szCs w:val="24"/>
        </w:rPr>
        <w:t xml:space="preserve">Управление государственных доходов по Талгарскому району </w:t>
      </w:r>
      <w:r w:rsidRPr="00930F25">
        <w:rPr>
          <w:i w:val="0"/>
          <w:sz w:val="24"/>
          <w:szCs w:val="24"/>
          <w:lang w:val="kk-KZ"/>
        </w:rPr>
        <w:t xml:space="preserve">объявляет </w:t>
      </w:r>
      <w:r w:rsidRPr="00930F25">
        <w:rPr>
          <w:i w:val="0"/>
          <w:sz w:val="24"/>
          <w:szCs w:val="24"/>
        </w:rPr>
        <w:t>внутренний конкурс среди государственных служащих данного</w:t>
      </w:r>
    </w:p>
    <w:p w:rsidR="0030069E" w:rsidRPr="00930F25" w:rsidRDefault="0030069E" w:rsidP="00BE0F3D">
      <w:pPr>
        <w:keepNext/>
        <w:keepLines/>
        <w:ind w:firstLine="567"/>
        <w:outlineLvl w:val="2"/>
        <w:rPr>
          <w:i w:val="0"/>
          <w:sz w:val="24"/>
          <w:szCs w:val="24"/>
        </w:rPr>
      </w:pPr>
      <w:r w:rsidRPr="00930F25">
        <w:rPr>
          <w:i w:val="0"/>
          <w:sz w:val="24"/>
          <w:szCs w:val="24"/>
        </w:rPr>
        <w:t>государственного органа на занятие вакантной административной государственной должности корпуса «Б»</w:t>
      </w:r>
    </w:p>
    <w:p w:rsidR="0030069E" w:rsidRPr="00930F25" w:rsidRDefault="0030069E" w:rsidP="00BE0F3D">
      <w:pPr>
        <w:keepNext/>
        <w:keepLines/>
        <w:ind w:firstLine="567"/>
        <w:outlineLvl w:val="2"/>
        <w:rPr>
          <w:i w:val="0"/>
          <w:sz w:val="24"/>
          <w:szCs w:val="24"/>
        </w:rPr>
      </w:pPr>
    </w:p>
    <w:p w:rsidR="0030069E" w:rsidRDefault="0030069E" w:rsidP="00BE0F3D">
      <w:pPr>
        <w:ind w:firstLine="567"/>
        <w:jc w:val="both"/>
        <w:rPr>
          <w:i w:val="0"/>
          <w:sz w:val="24"/>
          <w:szCs w:val="24"/>
        </w:rPr>
      </w:pPr>
      <w:r w:rsidRPr="00930F25">
        <w:rPr>
          <w:i w:val="0"/>
          <w:sz w:val="24"/>
          <w:szCs w:val="24"/>
          <w:lang w:val="kk-KZ"/>
        </w:rPr>
        <w:t xml:space="preserve">  Индекс </w:t>
      </w:r>
      <w:r w:rsidRPr="00930F25">
        <w:rPr>
          <w:i w:val="0"/>
          <w:sz w:val="24"/>
          <w:szCs w:val="24"/>
        </w:rPr>
        <w:t xml:space="preserve"> 041600,  Алматинская область,  г. Талгар,  ул. Т. Бокина, д. 30, телефон для справок </w:t>
      </w:r>
      <w:r w:rsidRPr="00930F25">
        <w:rPr>
          <w:i w:val="0"/>
          <w:sz w:val="24"/>
          <w:szCs w:val="24"/>
          <w:lang w:val="kk-KZ"/>
        </w:rPr>
        <w:t>(872774) 2-18-50, 2-15-45, факс (8727)295-63-44</w:t>
      </w:r>
      <w:r w:rsidRPr="00930F25">
        <w:rPr>
          <w:i w:val="0"/>
          <w:noProof/>
          <w:sz w:val="24"/>
          <w:szCs w:val="24"/>
        </w:rPr>
        <w:t xml:space="preserve">, </w:t>
      </w:r>
      <w:r w:rsidRPr="00930F25">
        <w:rPr>
          <w:i w:val="0"/>
          <w:sz w:val="24"/>
          <w:szCs w:val="24"/>
          <w:lang w:val="kk-KZ"/>
        </w:rPr>
        <w:t xml:space="preserve">электронный   адрес: </w:t>
      </w:r>
      <w:r w:rsidR="007B3816" w:rsidRPr="007B3816">
        <w:rPr>
          <w:i w:val="0"/>
          <w:sz w:val="24"/>
          <w:szCs w:val="24"/>
          <w:u w:val="single"/>
          <w:lang w:val="kk-KZ"/>
        </w:rPr>
        <w:t>Szhanabaeva@taxalmaty.mgd.kz, s.janabaeva@kgd.gov.kz</w:t>
      </w:r>
      <w:r w:rsidRPr="00930F25">
        <w:rPr>
          <w:i w:val="0"/>
          <w:color w:val="000000"/>
          <w:sz w:val="24"/>
          <w:szCs w:val="24"/>
        </w:rPr>
        <w:t>,</w:t>
      </w:r>
      <w:r w:rsidR="00BE0F3D" w:rsidRPr="00930F25">
        <w:rPr>
          <w:i w:val="0"/>
          <w:color w:val="000000"/>
          <w:sz w:val="24"/>
          <w:szCs w:val="24"/>
        </w:rPr>
        <w:t xml:space="preserve"> </w:t>
      </w:r>
      <w:r w:rsidRPr="00930F25">
        <w:rPr>
          <w:i w:val="0"/>
          <w:sz w:val="24"/>
          <w:szCs w:val="24"/>
          <w:lang w:val="kk-KZ"/>
        </w:rPr>
        <w:t>БИН 900540000065</w:t>
      </w:r>
      <w:r w:rsidR="00BE0F3D" w:rsidRPr="00930F25">
        <w:rPr>
          <w:i w:val="0"/>
          <w:sz w:val="24"/>
          <w:szCs w:val="24"/>
        </w:rPr>
        <w:t>.</w:t>
      </w:r>
    </w:p>
    <w:p w:rsidR="009928E0" w:rsidRPr="00930F25" w:rsidRDefault="009928E0" w:rsidP="00BE0F3D">
      <w:pPr>
        <w:ind w:firstLine="567"/>
        <w:jc w:val="both"/>
        <w:rPr>
          <w:i w:val="0"/>
          <w:sz w:val="24"/>
          <w:szCs w:val="24"/>
        </w:rPr>
      </w:pPr>
    </w:p>
    <w:p w:rsidR="00BE0F3D" w:rsidRPr="00530499" w:rsidRDefault="00BE0F3D" w:rsidP="00BE0F3D">
      <w:pPr>
        <w:ind w:firstLine="567"/>
        <w:jc w:val="both"/>
        <w:rPr>
          <w:bCs w:val="0"/>
          <w:i w:val="0"/>
          <w:iCs w:val="0"/>
          <w:sz w:val="24"/>
          <w:szCs w:val="24"/>
        </w:rPr>
      </w:pPr>
    </w:p>
    <w:p w:rsidR="00B92E53" w:rsidRDefault="00B92E53" w:rsidP="00BE0F3D">
      <w:pPr>
        <w:pStyle w:val="aa"/>
        <w:ind w:firstLine="708"/>
        <w:jc w:val="both"/>
        <w:rPr>
          <w:rFonts w:ascii="Times New Roman" w:hAnsi="Times New Roman" w:cs="Times New Roman"/>
          <w:color w:val="000000"/>
          <w:sz w:val="24"/>
          <w:szCs w:val="24"/>
          <w:lang w:val="kk-KZ"/>
        </w:rPr>
      </w:pPr>
      <w:r w:rsidRPr="00930F25">
        <w:rPr>
          <w:rFonts w:ascii="Times New Roman" w:hAnsi="Times New Roman" w:cs="Times New Roman"/>
          <w:b/>
          <w:sz w:val="24"/>
          <w:szCs w:val="24"/>
        </w:rPr>
        <w:t>Срок приема документов:</w:t>
      </w:r>
      <w:r w:rsidR="00BE0F3D" w:rsidRPr="00930F25">
        <w:rPr>
          <w:rFonts w:ascii="Times New Roman" w:hAnsi="Times New Roman" w:cs="Times New Roman"/>
          <w:b/>
          <w:sz w:val="24"/>
          <w:szCs w:val="24"/>
        </w:rPr>
        <w:t xml:space="preserve"> </w:t>
      </w:r>
      <w:r w:rsidRPr="00930F25">
        <w:rPr>
          <w:rFonts w:ascii="Times New Roman" w:hAnsi="Times New Roman" w:cs="Times New Roman"/>
          <w:color w:val="000000"/>
          <w:sz w:val="24"/>
          <w:szCs w:val="24"/>
        </w:rPr>
        <w:t>3 рабочих дня, который исчисляется со следующего рабочего дня после последней публикации объявления о проведении внутреннего конкурса</w:t>
      </w:r>
      <w:r w:rsidRPr="00930F25">
        <w:rPr>
          <w:rFonts w:ascii="Times New Roman" w:hAnsi="Times New Roman" w:cs="Times New Roman"/>
          <w:color w:val="000000"/>
          <w:sz w:val="24"/>
          <w:szCs w:val="24"/>
          <w:lang w:val="kk-KZ"/>
        </w:rPr>
        <w:t>.</w:t>
      </w:r>
    </w:p>
    <w:p w:rsidR="00B92E53" w:rsidRPr="00930F25" w:rsidRDefault="00B92E53" w:rsidP="00BE0F3D">
      <w:pPr>
        <w:ind w:firstLine="708"/>
        <w:jc w:val="both"/>
        <w:rPr>
          <w:rFonts w:eastAsia="Calibri"/>
          <w:b w:val="0"/>
          <w:i w:val="0"/>
          <w:sz w:val="24"/>
          <w:szCs w:val="24"/>
          <w:lang w:val="kk-KZ"/>
        </w:rPr>
      </w:pPr>
      <w:r w:rsidRPr="00930F25">
        <w:rPr>
          <w:i w:val="0"/>
          <w:sz w:val="24"/>
          <w:szCs w:val="24"/>
          <w:lang w:val="kk-KZ"/>
        </w:rPr>
        <w:t>Перечень необходимых документов:</w:t>
      </w:r>
    </w:p>
    <w:p w:rsidR="00B92E53" w:rsidRPr="00930F25" w:rsidRDefault="00B92E53" w:rsidP="00BE0F3D">
      <w:pPr>
        <w:jc w:val="both"/>
        <w:rPr>
          <w:rFonts w:eastAsia="Calibri"/>
          <w:b w:val="0"/>
          <w:i w:val="0"/>
          <w:color w:val="000000"/>
          <w:sz w:val="24"/>
          <w:szCs w:val="24"/>
        </w:rPr>
      </w:pPr>
      <w:r w:rsidRPr="00930F25">
        <w:rPr>
          <w:rFonts w:eastAsia="Calibri"/>
          <w:color w:val="000000"/>
          <w:lang w:val="kk-KZ"/>
        </w:rPr>
        <w:tab/>
      </w:r>
      <w:r w:rsidRPr="00930F25">
        <w:rPr>
          <w:rFonts w:eastAsia="Calibri"/>
          <w:b w:val="0"/>
          <w:i w:val="0"/>
          <w:color w:val="000000"/>
          <w:sz w:val="24"/>
          <w:szCs w:val="24"/>
        </w:rPr>
        <w:t xml:space="preserve">Для участия во внутреннем конкурсе представляются следующие документы: </w:t>
      </w:r>
      <w:r w:rsidRPr="00930F25">
        <w:rPr>
          <w:rFonts w:eastAsia="Calibri"/>
          <w:b w:val="0"/>
          <w:i w:val="0"/>
          <w:sz w:val="24"/>
          <w:szCs w:val="24"/>
        </w:rPr>
        <w:br/>
      </w:r>
      <w:r w:rsidRPr="00930F25">
        <w:rPr>
          <w:rFonts w:eastAsia="Calibri"/>
          <w:b w:val="0"/>
          <w:i w:val="0"/>
          <w:color w:val="000000"/>
          <w:sz w:val="24"/>
          <w:szCs w:val="24"/>
        </w:rPr>
        <w:t xml:space="preserve">      </w:t>
      </w:r>
      <w:r w:rsidRPr="00930F25">
        <w:rPr>
          <w:rFonts w:eastAsia="Calibri"/>
          <w:b w:val="0"/>
          <w:i w:val="0"/>
          <w:color w:val="000000"/>
          <w:sz w:val="24"/>
          <w:szCs w:val="24"/>
          <w:lang w:val="kk-KZ"/>
        </w:rPr>
        <w:tab/>
      </w:r>
      <w:r w:rsidRPr="00930F25">
        <w:rPr>
          <w:rFonts w:eastAsia="Calibri"/>
          <w:b w:val="0"/>
          <w:i w:val="0"/>
          <w:color w:val="000000"/>
          <w:sz w:val="24"/>
          <w:szCs w:val="24"/>
        </w:rPr>
        <w:t>1) заявление по форме, согласно приложению 2 к настоящим Правилам;</w:t>
      </w:r>
      <w:r w:rsidRPr="00930F25">
        <w:rPr>
          <w:rFonts w:eastAsia="Calibri"/>
          <w:b w:val="0"/>
          <w:i w:val="0"/>
          <w:sz w:val="24"/>
          <w:szCs w:val="24"/>
        </w:rPr>
        <w:br/>
      </w:r>
      <w:r w:rsidRPr="00930F25">
        <w:rPr>
          <w:rFonts w:eastAsia="Calibri"/>
          <w:b w:val="0"/>
          <w:i w:val="0"/>
          <w:color w:val="000000"/>
          <w:sz w:val="24"/>
          <w:szCs w:val="24"/>
        </w:rPr>
        <w:t xml:space="preserve">       </w:t>
      </w:r>
      <w:r w:rsidRPr="00930F25">
        <w:rPr>
          <w:rFonts w:eastAsia="Calibri"/>
          <w:b w:val="0"/>
          <w:i w:val="0"/>
          <w:color w:val="000000"/>
          <w:sz w:val="24"/>
          <w:szCs w:val="24"/>
          <w:lang w:val="kk-KZ"/>
        </w:rPr>
        <w:tab/>
      </w:r>
      <w:r w:rsidRPr="00930F25">
        <w:rPr>
          <w:rFonts w:eastAsia="Calibri"/>
          <w:b w:val="0"/>
          <w:i w:val="0"/>
          <w:color w:val="000000"/>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0C61AB" w:rsidRPr="00930F25" w:rsidRDefault="000C61AB" w:rsidP="00BE0F3D">
      <w:pPr>
        <w:ind w:firstLine="709"/>
        <w:contextualSpacing/>
        <w:jc w:val="both"/>
        <w:rPr>
          <w:b w:val="0"/>
          <w:i w:val="0"/>
          <w:sz w:val="24"/>
          <w:szCs w:val="24"/>
        </w:rPr>
      </w:pPr>
      <w:r w:rsidRPr="00930F25">
        <w:rPr>
          <w:b w:val="0"/>
          <w:i w:val="0"/>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0C61AB" w:rsidRPr="00930F25" w:rsidRDefault="000C61AB" w:rsidP="00BE0F3D">
      <w:pPr>
        <w:ind w:firstLine="709"/>
        <w:contextualSpacing/>
        <w:jc w:val="both"/>
        <w:rPr>
          <w:b w:val="0"/>
          <w:i w:val="0"/>
          <w:sz w:val="24"/>
          <w:szCs w:val="24"/>
          <w:lang w:val="kk-KZ"/>
        </w:rPr>
      </w:pPr>
      <w:r w:rsidRPr="00930F25">
        <w:rPr>
          <w:b w:val="0"/>
          <w:i w:val="0"/>
          <w:sz w:val="24"/>
          <w:szCs w:val="24"/>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0C61AB" w:rsidRPr="00930F25" w:rsidRDefault="000C61AB" w:rsidP="00BE0F3D">
      <w:pPr>
        <w:ind w:firstLine="708"/>
        <w:jc w:val="both"/>
        <w:rPr>
          <w:b w:val="0"/>
          <w:i w:val="0"/>
          <w:sz w:val="24"/>
          <w:szCs w:val="24"/>
          <w:lang w:val="kk-KZ"/>
        </w:rPr>
      </w:pPr>
      <w:r w:rsidRPr="00930F25">
        <w:rPr>
          <w:b w:val="0"/>
          <w:i w:val="0"/>
          <w:sz w:val="24"/>
          <w:szCs w:val="24"/>
        </w:rPr>
        <w:t>При их непредставлении, лицо не допускается конкурсной комиссией к прохождению собеседования.</w:t>
      </w:r>
    </w:p>
    <w:p w:rsidR="00B92E53" w:rsidRPr="00930F25" w:rsidRDefault="0039020C" w:rsidP="00BE0F3D">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B92E53" w:rsidRPr="00930F25">
        <w:rPr>
          <w:rFonts w:ascii="Times New Roman" w:hAnsi="Times New Roman" w:cs="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C61AB" w:rsidRPr="00930F25" w:rsidRDefault="000C61AB" w:rsidP="00BE0F3D">
      <w:pPr>
        <w:pStyle w:val="aa"/>
        <w:jc w:val="both"/>
        <w:rPr>
          <w:rFonts w:ascii="Times New Roman" w:hAnsi="Times New Roman" w:cs="Times New Roman"/>
          <w:sz w:val="24"/>
          <w:szCs w:val="24"/>
        </w:rPr>
      </w:pPr>
      <w:r w:rsidRPr="00930F25">
        <w:rPr>
          <w:rFonts w:ascii="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92E53" w:rsidRPr="00930F25" w:rsidRDefault="000C61AB" w:rsidP="0039020C">
      <w:pPr>
        <w:pStyle w:val="aa"/>
        <w:jc w:val="both"/>
        <w:rPr>
          <w:rFonts w:ascii="Times New Roman" w:hAnsi="Times New Roman" w:cs="Times New Roman"/>
          <w:sz w:val="28"/>
          <w:szCs w:val="28"/>
        </w:rPr>
      </w:pPr>
      <w:r w:rsidRPr="00930F25">
        <w:rPr>
          <w:rFonts w:ascii="Times New Roman" w:hAnsi="Times New Roman" w:cs="Times New Roman"/>
          <w:sz w:val="24"/>
          <w:szCs w:val="24"/>
        </w:rPr>
        <w:t xml:space="preserve">           </w:t>
      </w:r>
      <w:r w:rsidR="007B3816">
        <w:rPr>
          <w:rFonts w:ascii="Times New Roman" w:hAnsi="Times New Roman" w:cs="Times New Roman"/>
          <w:sz w:val="24"/>
          <w:szCs w:val="24"/>
        </w:rPr>
        <w:t xml:space="preserve"> </w:t>
      </w:r>
      <w:r w:rsidR="00B92E53" w:rsidRPr="00930F25">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00B92E53" w:rsidRPr="00930F25">
        <w:rPr>
          <w:rFonts w:ascii="Times New Roman" w:hAnsi="Times New Roman" w:cs="Times New Roman"/>
          <w:sz w:val="28"/>
          <w:szCs w:val="28"/>
          <w:lang w:val="kk-KZ"/>
        </w:rPr>
        <w:tab/>
      </w:r>
    </w:p>
    <w:p w:rsidR="00B92E53" w:rsidRPr="00930F25" w:rsidRDefault="00B92E53" w:rsidP="00BE0F3D">
      <w:pPr>
        <w:ind w:firstLine="708"/>
        <w:jc w:val="both"/>
        <w:rPr>
          <w:b w:val="0"/>
          <w:i w:val="0"/>
          <w:color w:val="000000"/>
          <w:sz w:val="24"/>
          <w:szCs w:val="24"/>
          <w:lang w:val="kk-KZ"/>
        </w:rPr>
      </w:pPr>
      <w:r w:rsidRPr="00930F25">
        <w:rPr>
          <w:i w:val="0"/>
          <w:color w:val="000000"/>
          <w:sz w:val="24"/>
          <w:szCs w:val="24"/>
          <w:lang w:val="kk-KZ"/>
        </w:rPr>
        <w:t>Место проведения собеседования:</w:t>
      </w:r>
      <w:r w:rsidRPr="00930F25">
        <w:rPr>
          <w:b w:val="0"/>
          <w:i w:val="0"/>
          <w:color w:val="000000"/>
          <w:sz w:val="24"/>
          <w:szCs w:val="24"/>
          <w:lang w:val="kk-KZ"/>
        </w:rPr>
        <w:t xml:space="preserve">Алматинская область, </w:t>
      </w:r>
      <w:r w:rsidR="00AC15EB" w:rsidRPr="00930F25">
        <w:rPr>
          <w:b w:val="0"/>
          <w:i w:val="0"/>
          <w:color w:val="000000"/>
          <w:sz w:val="24"/>
          <w:szCs w:val="24"/>
          <w:lang w:val="kk-KZ"/>
        </w:rPr>
        <w:t>Талгарский район город Талгар, ул.Т.Бокина, 30.</w:t>
      </w:r>
    </w:p>
    <w:p w:rsidR="0039020C" w:rsidRDefault="0039020C" w:rsidP="0039020C">
      <w:pPr>
        <w:autoSpaceDE w:val="0"/>
        <w:autoSpaceDN w:val="0"/>
        <w:adjustRightInd w:val="0"/>
        <w:ind w:firstLine="709"/>
        <w:jc w:val="both"/>
        <w:rPr>
          <w:i w:val="0"/>
          <w:sz w:val="24"/>
          <w:szCs w:val="24"/>
        </w:rPr>
      </w:pPr>
      <w:r w:rsidRPr="0039020C">
        <w:rPr>
          <w:i w:val="0"/>
          <w:sz w:val="24"/>
          <w:szCs w:val="24"/>
        </w:rPr>
        <w:t>К административным государственным должностям категории С-</w:t>
      </w:r>
      <w:r w:rsidR="00C93059">
        <w:rPr>
          <w:i w:val="0"/>
          <w:sz w:val="24"/>
          <w:szCs w:val="24"/>
          <w:lang w:val="en-US"/>
        </w:rPr>
        <w:t>R</w:t>
      </w:r>
      <w:r w:rsidRPr="0039020C">
        <w:rPr>
          <w:i w:val="0"/>
          <w:sz w:val="24"/>
          <w:szCs w:val="24"/>
        </w:rPr>
        <w:t>-</w:t>
      </w:r>
      <w:r w:rsidR="00C93059">
        <w:rPr>
          <w:i w:val="0"/>
          <w:sz w:val="24"/>
          <w:szCs w:val="24"/>
        </w:rPr>
        <w:t>4</w:t>
      </w:r>
      <w:r w:rsidRPr="0039020C">
        <w:rPr>
          <w:i w:val="0"/>
          <w:sz w:val="24"/>
          <w:szCs w:val="24"/>
        </w:rPr>
        <w:t xml:space="preserve"> </w:t>
      </w:r>
      <w:r w:rsidR="00C93059">
        <w:rPr>
          <w:i w:val="0"/>
          <w:sz w:val="24"/>
          <w:szCs w:val="24"/>
        </w:rPr>
        <w:t>у</w:t>
      </w:r>
      <w:r w:rsidRPr="0039020C">
        <w:rPr>
          <w:i w:val="0"/>
          <w:sz w:val="24"/>
          <w:szCs w:val="24"/>
        </w:rPr>
        <w:t>станавливаются следующие требования:</w:t>
      </w:r>
    </w:p>
    <w:p w:rsidR="007D55CC" w:rsidRPr="007D55CC" w:rsidRDefault="007D55CC" w:rsidP="007D55CC">
      <w:pPr>
        <w:tabs>
          <w:tab w:val="left" w:pos="9923"/>
        </w:tabs>
        <w:ind w:firstLine="709"/>
        <w:jc w:val="both"/>
        <w:rPr>
          <w:b w:val="0"/>
          <w:i w:val="0"/>
          <w:sz w:val="24"/>
          <w:szCs w:val="24"/>
        </w:rPr>
      </w:pPr>
      <w:r w:rsidRPr="007D55CC">
        <w:rPr>
          <w:b w:val="0"/>
          <w:i w:val="0"/>
          <w:sz w:val="24"/>
          <w:szCs w:val="24"/>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7D55CC" w:rsidRPr="007D55CC" w:rsidRDefault="007D55CC" w:rsidP="007D55CC">
      <w:pPr>
        <w:tabs>
          <w:tab w:val="left" w:pos="9923"/>
        </w:tabs>
        <w:jc w:val="both"/>
        <w:rPr>
          <w:b w:val="0"/>
          <w:i w:val="0"/>
          <w:sz w:val="24"/>
          <w:szCs w:val="24"/>
        </w:rPr>
      </w:pPr>
      <w:r>
        <w:rPr>
          <w:b w:val="0"/>
          <w:i w:val="0"/>
          <w:sz w:val="24"/>
          <w:szCs w:val="24"/>
        </w:rPr>
        <w:t xml:space="preserve">             </w:t>
      </w:r>
      <w:r w:rsidRPr="007D55CC">
        <w:rPr>
          <w:b w:val="0"/>
          <w:i w:val="0"/>
          <w:sz w:val="24"/>
          <w:szCs w:val="24"/>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w:t>
      </w:r>
      <w:r w:rsidRPr="007D55CC">
        <w:rPr>
          <w:b w:val="0"/>
          <w:i w:val="0"/>
          <w:sz w:val="24"/>
          <w:szCs w:val="24"/>
        </w:rPr>
        <w:lastRenderedPageBreak/>
        <w:t xml:space="preserve">управление деятельностью; </w:t>
      </w:r>
    </w:p>
    <w:p w:rsidR="00B92E53" w:rsidRPr="00930F25" w:rsidRDefault="007D55CC" w:rsidP="007D55CC">
      <w:pPr>
        <w:tabs>
          <w:tab w:val="left" w:pos="9923"/>
        </w:tabs>
        <w:ind w:firstLine="709"/>
        <w:rPr>
          <w:i w:val="0"/>
          <w:sz w:val="24"/>
          <w:szCs w:val="24"/>
        </w:rPr>
      </w:pPr>
      <w:r w:rsidRPr="007D55CC">
        <w:rPr>
          <w:b w:val="0"/>
          <w:i w:val="0"/>
          <w:sz w:val="24"/>
          <w:szCs w:val="24"/>
        </w:rPr>
        <w:t>опыт работы при наличии послевузовского или высшего образования не требуется.</w:t>
      </w:r>
      <w:r w:rsidRPr="007D55CC">
        <w:rPr>
          <w:b w:val="0"/>
          <w:bCs w:val="0"/>
          <w:i w:val="0"/>
          <w:iCs w:val="0"/>
          <w:sz w:val="24"/>
          <w:szCs w:val="24"/>
        </w:rPr>
        <w:t xml:space="preserve"> </w:t>
      </w:r>
      <w:r>
        <w:rPr>
          <w:b w:val="0"/>
          <w:bCs w:val="0"/>
          <w:i w:val="0"/>
          <w:iCs w:val="0"/>
          <w:sz w:val="24"/>
          <w:szCs w:val="24"/>
        </w:rPr>
        <w:t xml:space="preserve">                   </w:t>
      </w:r>
      <w:r w:rsidR="008C726E" w:rsidRPr="00930F25">
        <w:rPr>
          <w:bCs w:val="0"/>
          <w:i w:val="0"/>
          <w:iCs w:val="0"/>
          <w:sz w:val="24"/>
          <w:szCs w:val="24"/>
        </w:rPr>
        <w:t>Присутствие наблюдателей и экспертов на заседании</w:t>
      </w:r>
      <w:r w:rsidR="00D47193">
        <w:rPr>
          <w:bCs w:val="0"/>
          <w:i w:val="0"/>
          <w:iCs w:val="0"/>
          <w:sz w:val="24"/>
          <w:szCs w:val="24"/>
          <w:lang w:val="kk-KZ"/>
        </w:rPr>
        <w:t xml:space="preserve"> </w:t>
      </w:r>
      <w:r w:rsidR="00B92E53" w:rsidRPr="00930F25">
        <w:rPr>
          <w:bCs w:val="0"/>
          <w:i w:val="0"/>
          <w:iCs w:val="0"/>
          <w:sz w:val="24"/>
          <w:szCs w:val="24"/>
        </w:rPr>
        <w:t>конкурсной комиссии</w:t>
      </w:r>
      <w:r w:rsidR="008C726E" w:rsidRPr="00930F25">
        <w:rPr>
          <w:bCs w:val="0"/>
          <w:i w:val="0"/>
          <w:iCs w:val="0"/>
          <w:sz w:val="24"/>
          <w:szCs w:val="24"/>
        </w:rPr>
        <w:t>:</w:t>
      </w:r>
    </w:p>
    <w:p w:rsidR="001161F3" w:rsidRPr="00930F25" w:rsidRDefault="00B92E53" w:rsidP="00BE0F3D">
      <w:pPr>
        <w:tabs>
          <w:tab w:val="left" w:pos="9923"/>
        </w:tabs>
        <w:ind w:firstLine="709"/>
        <w:jc w:val="both"/>
        <w:rPr>
          <w:b w:val="0"/>
          <w:bCs w:val="0"/>
          <w:i w:val="0"/>
          <w:iCs w:val="0"/>
          <w:sz w:val="24"/>
          <w:szCs w:val="24"/>
        </w:rPr>
      </w:pPr>
      <w:r w:rsidRPr="00930F25">
        <w:rPr>
          <w:b w:val="0"/>
          <w:bCs w:val="0"/>
          <w:i w:val="0"/>
          <w:iCs w:val="0"/>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1161F3" w:rsidRPr="00930F25" w:rsidRDefault="001161F3" w:rsidP="00BE0F3D">
      <w:pPr>
        <w:tabs>
          <w:tab w:val="left" w:pos="9923"/>
        </w:tabs>
        <w:ind w:firstLine="709"/>
        <w:jc w:val="both"/>
        <w:rPr>
          <w:b w:val="0"/>
          <w:i w:val="0"/>
          <w:sz w:val="24"/>
          <w:szCs w:val="24"/>
        </w:rPr>
      </w:pPr>
      <w:r w:rsidRPr="00930F25">
        <w:rPr>
          <w:b w:val="0"/>
          <w:i w:val="0"/>
          <w:sz w:val="24"/>
          <w:szCs w:val="24"/>
        </w:rPr>
        <w:t>В качестве экспертов выступают лица, не являющиеся работниками государственногооргана,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B92E53" w:rsidRPr="00930F25" w:rsidRDefault="00B92E53" w:rsidP="00BE0F3D">
      <w:pPr>
        <w:tabs>
          <w:tab w:val="left" w:pos="0"/>
        </w:tabs>
        <w:jc w:val="both"/>
        <w:rPr>
          <w:i w:val="0"/>
          <w:sz w:val="24"/>
          <w:szCs w:val="24"/>
        </w:rPr>
      </w:pPr>
    </w:p>
    <w:p w:rsidR="00183600" w:rsidRPr="00930F25" w:rsidRDefault="0030069E" w:rsidP="00BE0F3D">
      <w:pPr>
        <w:ind w:firstLine="708"/>
        <w:jc w:val="both"/>
        <w:rPr>
          <w:i w:val="0"/>
          <w:sz w:val="24"/>
          <w:szCs w:val="24"/>
        </w:rPr>
      </w:pPr>
      <w:r w:rsidRPr="00930F25">
        <w:rPr>
          <w:i w:val="0"/>
          <w:sz w:val="24"/>
          <w:szCs w:val="24"/>
        </w:rPr>
        <w:t>1. Главный специалист отдела «</w:t>
      </w:r>
      <w:r w:rsidR="006E14C9">
        <w:rPr>
          <w:i w:val="0"/>
          <w:sz w:val="24"/>
          <w:szCs w:val="24"/>
          <w:lang w:val="kk-KZ"/>
        </w:rPr>
        <w:t>Пр</w:t>
      </w:r>
      <w:r w:rsidR="00655AFF">
        <w:rPr>
          <w:i w:val="0"/>
          <w:sz w:val="24"/>
          <w:szCs w:val="24"/>
          <w:lang w:val="kk-KZ"/>
        </w:rPr>
        <w:t>инудительного взимания</w:t>
      </w:r>
      <w:r w:rsidR="008C726E" w:rsidRPr="00930F25">
        <w:rPr>
          <w:i w:val="0"/>
          <w:sz w:val="24"/>
          <w:szCs w:val="24"/>
        </w:rPr>
        <w:t>»</w:t>
      </w:r>
      <w:r w:rsidRPr="00930F25">
        <w:rPr>
          <w:i w:val="0"/>
          <w:sz w:val="24"/>
          <w:szCs w:val="24"/>
        </w:rPr>
        <w:t xml:space="preserve">, </w:t>
      </w:r>
      <w:r w:rsidR="00E43286" w:rsidRPr="00930F25">
        <w:rPr>
          <w:i w:val="0"/>
          <w:sz w:val="24"/>
          <w:szCs w:val="24"/>
        </w:rPr>
        <w:t>с должностным окладом</w:t>
      </w:r>
      <w:r w:rsidR="006951AE">
        <w:rPr>
          <w:i w:val="0"/>
          <w:sz w:val="24"/>
          <w:szCs w:val="24"/>
        </w:rPr>
        <w:t xml:space="preserve"> </w:t>
      </w:r>
      <w:r w:rsidR="00E43286" w:rsidRPr="00930F25">
        <w:rPr>
          <w:i w:val="0"/>
          <w:sz w:val="24"/>
          <w:szCs w:val="24"/>
        </w:rPr>
        <w:t xml:space="preserve">в зависимости от выслуги лет от </w:t>
      </w:r>
      <w:r w:rsidR="00655AFF" w:rsidRPr="00655AFF">
        <w:rPr>
          <w:i w:val="0"/>
          <w:sz w:val="24"/>
          <w:szCs w:val="24"/>
        </w:rPr>
        <w:t xml:space="preserve">95 245 тенгеден  128 834 </w:t>
      </w:r>
      <w:r w:rsidR="00E43286" w:rsidRPr="00930F25">
        <w:rPr>
          <w:i w:val="0"/>
          <w:sz w:val="24"/>
          <w:szCs w:val="24"/>
        </w:rPr>
        <w:t>тенге</w:t>
      </w:r>
      <w:r w:rsidR="008C726E" w:rsidRPr="00930F25">
        <w:rPr>
          <w:i w:val="0"/>
          <w:sz w:val="24"/>
          <w:szCs w:val="24"/>
        </w:rPr>
        <w:t>,</w:t>
      </w:r>
      <w:r w:rsidR="007B3816">
        <w:rPr>
          <w:i w:val="0"/>
          <w:sz w:val="24"/>
          <w:szCs w:val="24"/>
        </w:rPr>
        <w:t xml:space="preserve"> </w:t>
      </w:r>
      <w:r w:rsidR="008C726E" w:rsidRPr="00930F25">
        <w:rPr>
          <w:i w:val="0"/>
          <w:sz w:val="24"/>
          <w:szCs w:val="24"/>
        </w:rPr>
        <w:t xml:space="preserve">категория </w:t>
      </w:r>
      <w:r w:rsidR="006E14C9">
        <w:rPr>
          <w:i w:val="0"/>
          <w:sz w:val="24"/>
          <w:szCs w:val="24"/>
          <w:lang w:val="kk-KZ"/>
        </w:rPr>
        <w:t xml:space="preserve">   </w:t>
      </w:r>
      <w:r w:rsidR="008C726E" w:rsidRPr="00930F25">
        <w:rPr>
          <w:i w:val="0"/>
          <w:sz w:val="24"/>
          <w:szCs w:val="24"/>
        </w:rPr>
        <w:t xml:space="preserve">С-R-4, № </w:t>
      </w:r>
      <w:r w:rsidR="00655AFF" w:rsidRPr="00655AFF">
        <w:rPr>
          <w:i w:val="0"/>
          <w:sz w:val="24"/>
          <w:szCs w:val="24"/>
        </w:rPr>
        <w:t>9-2-3</w:t>
      </w:r>
      <w:r w:rsidR="008C726E" w:rsidRPr="00930F25">
        <w:rPr>
          <w:i w:val="0"/>
          <w:sz w:val="24"/>
          <w:szCs w:val="24"/>
        </w:rPr>
        <w:t xml:space="preserve">, </w:t>
      </w:r>
      <w:r w:rsidRPr="00930F25">
        <w:rPr>
          <w:i w:val="0"/>
          <w:sz w:val="24"/>
          <w:szCs w:val="24"/>
        </w:rPr>
        <w:t>1 единица.</w:t>
      </w:r>
    </w:p>
    <w:p w:rsidR="007B3816" w:rsidRDefault="00930F25" w:rsidP="008B387E">
      <w:pPr>
        <w:pStyle w:val="HTML"/>
        <w:jc w:val="both"/>
        <w:rPr>
          <w:sz w:val="24"/>
          <w:szCs w:val="24"/>
        </w:rPr>
      </w:pPr>
      <w:r w:rsidRPr="00930F25">
        <w:rPr>
          <w:rFonts w:ascii="Times New Roman" w:hAnsi="Times New Roman" w:cs="Times New Roman"/>
          <w:sz w:val="24"/>
          <w:szCs w:val="24"/>
        </w:rPr>
        <w:t xml:space="preserve">            </w:t>
      </w:r>
      <w:r w:rsidR="00183600" w:rsidRPr="006951AE">
        <w:rPr>
          <w:rFonts w:ascii="Times New Roman" w:hAnsi="Times New Roman" w:cs="Times New Roman"/>
          <w:b/>
          <w:sz w:val="24"/>
          <w:szCs w:val="24"/>
        </w:rPr>
        <w:t>Т</w:t>
      </w:r>
      <w:r w:rsidR="00183600" w:rsidRPr="006951AE">
        <w:rPr>
          <w:rFonts w:ascii="Times New Roman" w:eastAsia="Calibri" w:hAnsi="Times New Roman" w:cs="Times New Roman"/>
          <w:b/>
          <w:sz w:val="24"/>
          <w:szCs w:val="24"/>
        </w:rPr>
        <w:t>ребования к участникам конкурса:</w:t>
      </w:r>
      <w:r w:rsidR="00183600" w:rsidRPr="00930F25">
        <w:rPr>
          <w:rFonts w:ascii="Times New Roman" w:eastAsia="Calibri" w:hAnsi="Times New Roman" w:cs="Times New Roman"/>
          <w:sz w:val="24"/>
          <w:szCs w:val="24"/>
        </w:rPr>
        <w:t xml:space="preserve"> </w:t>
      </w:r>
      <w:r w:rsidR="00EE6D00" w:rsidRPr="00EE6D00">
        <w:rPr>
          <w:rFonts w:ascii="Times New Roman" w:hAnsi="Times New Roman" w:cs="Times New Roman"/>
          <w:color w:val="000000"/>
          <w:sz w:val="24"/>
          <w:szCs w:val="24"/>
          <w:lang w:val="uk-UA"/>
        </w:rPr>
        <w:t>послевузовское или высшее либо послесреднее или техническое и профессиональное образование в  сфере социальных наук, экономики и бизнеса (экономика, учет и аудит, финансы, государственное и   местное управление)</w:t>
      </w:r>
      <w:r w:rsidR="00CC7947">
        <w:rPr>
          <w:rFonts w:ascii="Times New Roman" w:hAnsi="Times New Roman" w:cs="Times New Roman"/>
          <w:color w:val="000000"/>
          <w:sz w:val="24"/>
          <w:szCs w:val="24"/>
          <w:lang w:val="uk-UA"/>
        </w:rPr>
        <w:t xml:space="preserve"> </w:t>
      </w:r>
      <w:r w:rsidR="00CC7947" w:rsidRPr="00CC7947">
        <w:rPr>
          <w:rFonts w:ascii="Times New Roman" w:hAnsi="Times New Roman" w:cs="Times New Roman"/>
          <w:bCs/>
          <w:iCs/>
          <w:sz w:val="24"/>
          <w:szCs w:val="24"/>
          <w:lang w:val="kk-KZ"/>
        </w:rPr>
        <w:t>или право</w:t>
      </w:r>
      <w:r w:rsidR="00CC7947">
        <w:rPr>
          <w:rFonts w:ascii="Times New Roman" w:hAnsi="Times New Roman" w:cs="Times New Roman"/>
          <w:color w:val="000000"/>
          <w:sz w:val="24"/>
          <w:szCs w:val="24"/>
          <w:lang w:val="uk-UA"/>
        </w:rPr>
        <w:t xml:space="preserve">, </w:t>
      </w:r>
      <w:r w:rsidR="00CC7947" w:rsidRPr="00CC7947">
        <w:rPr>
          <w:rFonts w:ascii="Times New Roman" w:hAnsi="Times New Roman" w:cs="Times New Roman"/>
          <w:color w:val="000000"/>
          <w:sz w:val="24"/>
          <w:szCs w:val="24"/>
          <w:lang w:val="uk-UA"/>
        </w:rPr>
        <w:t>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w:t>
      </w:r>
      <w:r w:rsidR="0030069E" w:rsidRPr="00930F25">
        <w:rPr>
          <w:sz w:val="24"/>
          <w:szCs w:val="24"/>
        </w:rPr>
        <w:tab/>
      </w:r>
    </w:p>
    <w:p w:rsidR="00EA4CC9" w:rsidRDefault="007B3816" w:rsidP="00EA4CC9">
      <w:pPr>
        <w:pStyle w:val="HTML"/>
        <w:jc w:val="both"/>
        <w:rPr>
          <w:rFonts w:ascii="Times New Roman" w:hAnsi="Times New Roman" w:cs="Times New Roman"/>
          <w:sz w:val="24"/>
          <w:szCs w:val="24"/>
          <w:lang w:val="kk-KZ"/>
        </w:rPr>
      </w:pPr>
      <w:r>
        <w:rPr>
          <w:sz w:val="24"/>
          <w:szCs w:val="24"/>
        </w:rPr>
        <w:t xml:space="preserve">     </w:t>
      </w:r>
      <w:r w:rsidR="0030069E" w:rsidRPr="008B387E">
        <w:rPr>
          <w:rFonts w:ascii="Times New Roman" w:hAnsi="Times New Roman" w:cs="Times New Roman"/>
          <w:b/>
          <w:sz w:val="24"/>
          <w:szCs w:val="24"/>
        </w:rPr>
        <w:t>Функциональные обязанности:</w:t>
      </w:r>
      <w:r w:rsidR="0030069E" w:rsidRPr="008B387E">
        <w:rPr>
          <w:rFonts w:ascii="Times New Roman" w:hAnsi="Times New Roman" w:cs="Times New Roman"/>
          <w:sz w:val="24"/>
          <w:szCs w:val="24"/>
        </w:rPr>
        <w:t xml:space="preserve"> </w:t>
      </w:r>
      <w:r w:rsidR="00EA4CC9" w:rsidRPr="00EA4CC9">
        <w:rPr>
          <w:rFonts w:ascii="Times New Roman" w:hAnsi="Times New Roman" w:cs="Times New Roman"/>
          <w:sz w:val="24"/>
          <w:szCs w:val="24"/>
          <w:lang w:val="kk-KZ"/>
        </w:rPr>
        <w:t>Участие в судебных разбирательствах, подготовка отзывов на кассационные и надзорные жалобы. Проведение работы с исковыми заявлениями управления. Обеспечение законности по жалобам во всех судебных инстанциях. Организация работы налогового органа по  взысканию налоговой задолженности с предприятий, организаций и индивидуальных предпринимателей, занимающихся предпринимательской деятельностью.Рассмотрение обращений  юридических и физических лиц о проблемах, которые не были решены. Координация работ по оформлению и рассмотрению дел умышленного уклонения от оплаты налогов и других обязательных платежей в бюджет для передачи в органы службы экономических расследований. Разъяснение налогового законодательства в пределах своих компетенций. Контроль за своевременной представлениии отчетности в департамент  государственных доходов КГД МФ РК</w:t>
      </w:r>
    </w:p>
    <w:p w:rsidR="00655AFF" w:rsidRPr="00EA4CC9" w:rsidRDefault="00655AFF" w:rsidP="00EA4CC9">
      <w:pPr>
        <w:pStyle w:val="HTML"/>
        <w:jc w:val="both"/>
        <w:rPr>
          <w:rFonts w:ascii="Times New Roman" w:eastAsia="Calibri" w:hAnsi="Times New Roman" w:cs="Times New Roman"/>
          <w:b/>
          <w:i/>
          <w:iCs/>
          <w:sz w:val="24"/>
          <w:szCs w:val="24"/>
          <w:lang w:eastAsia="en-US"/>
        </w:rPr>
      </w:pPr>
      <w:r w:rsidRPr="00EA4CC9">
        <w:rPr>
          <w:rFonts w:ascii="Times New Roman" w:eastAsia="Calibri" w:hAnsi="Times New Roman" w:cs="Times New Roman"/>
          <w:b/>
          <w:sz w:val="24"/>
          <w:szCs w:val="24"/>
          <w:lang w:eastAsia="en-US"/>
        </w:rPr>
        <w:t xml:space="preserve">2. Главный специалист отдела «Администрирования юридических лиц», с должностным окладом в зависимости от выслуги лет от 95 245 тенгеден  128 834  тенге, категория    С-R-4, № </w:t>
      </w:r>
      <w:r w:rsidR="00EE6D00" w:rsidRPr="00EA4CC9">
        <w:rPr>
          <w:rFonts w:ascii="Times New Roman" w:eastAsia="Calibri" w:hAnsi="Times New Roman" w:cs="Times New Roman"/>
          <w:b/>
          <w:sz w:val="24"/>
          <w:szCs w:val="24"/>
          <w:lang w:eastAsia="en-US"/>
        </w:rPr>
        <w:t>05-2-2</w:t>
      </w:r>
      <w:r w:rsidRPr="00EA4CC9">
        <w:rPr>
          <w:rFonts w:ascii="Times New Roman" w:eastAsia="Calibri" w:hAnsi="Times New Roman" w:cs="Times New Roman"/>
          <w:b/>
          <w:sz w:val="24"/>
          <w:szCs w:val="24"/>
          <w:lang w:eastAsia="en-US"/>
        </w:rPr>
        <w:t>, 1 единица.</w:t>
      </w:r>
    </w:p>
    <w:p w:rsidR="00655AFF" w:rsidRPr="00655AFF" w:rsidRDefault="00655AFF" w:rsidP="00655AFF">
      <w:pPr>
        <w:tabs>
          <w:tab w:val="left" w:pos="0"/>
          <w:tab w:val="left" w:pos="4065"/>
        </w:tabs>
        <w:ind w:right="-5" w:firstLine="270"/>
        <w:jc w:val="both"/>
        <w:rPr>
          <w:rFonts w:eastAsia="Calibri"/>
          <w:b w:val="0"/>
          <w:i w:val="0"/>
          <w:iCs w:val="0"/>
          <w:sz w:val="24"/>
          <w:szCs w:val="24"/>
          <w:lang w:eastAsia="en-US"/>
        </w:rPr>
      </w:pPr>
      <w:r w:rsidRPr="00655AFF">
        <w:rPr>
          <w:rFonts w:eastAsia="Calibri"/>
          <w:i w:val="0"/>
          <w:iCs w:val="0"/>
          <w:sz w:val="24"/>
          <w:szCs w:val="24"/>
          <w:lang w:eastAsia="en-US"/>
        </w:rPr>
        <w:t xml:space="preserve">            Требования к участникам конкурса: </w:t>
      </w:r>
      <w:r w:rsidR="00CC7947" w:rsidRPr="00CC7947">
        <w:rPr>
          <w:rFonts w:eastAsia="Calibri"/>
          <w:b w:val="0"/>
          <w:i w:val="0"/>
          <w:iCs w:val="0"/>
          <w:sz w:val="24"/>
          <w:szCs w:val="24"/>
          <w:lang w:eastAsia="en-US"/>
        </w:rPr>
        <w:t>послевузовское или высшее либо послесреднее или техническое и профессиональное образование в  сфере социальных наук, экономики и бизнеса (экономика, учет и аудит, финансы, государственное и   местное управление) или право,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w:t>
      </w:r>
      <w:r w:rsidR="00CC7947" w:rsidRPr="00CC7947">
        <w:rPr>
          <w:rFonts w:eastAsia="Calibri"/>
          <w:b w:val="0"/>
          <w:i w:val="0"/>
          <w:iCs w:val="0"/>
          <w:sz w:val="24"/>
          <w:szCs w:val="24"/>
          <w:lang w:eastAsia="en-US"/>
        </w:rPr>
        <w:tab/>
      </w:r>
      <w:r w:rsidRPr="00655AFF">
        <w:rPr>
          <w:rFonts w:eastAsia="Calibri"/>
          <w:b w:val="0"/>
          <w:i w:val="0"/>
          <w:iCs w:val="0"/>
          <w:sz w:val="24"/>
          <w:szCs w:val="24"/>
          <w:lang w:eastAsia="en-US"/>
        </w:rPr>
        <w:tab/>
      </w:r>
    </w:p>
    <w:p w:rsidR="00655AFF" w:rsidRDefault="00655AFF" w:rsidP="00674BD9">
      <w:pPr>
        <w:tabs>
          <w:tab w:val="left" w:pos="0"/>
          <w:tab w:val="left" w:pos="4065"/>
        </w:tabs>
        <w:ind w:right="-5" w:firstLine="270"/>
        <w:jc w:val="both"/>
        <w:rPr>
          <w:rFonts w:eastAsia="Calibri"/>
          <w:i w:val="0"/>
          <w:iCs w:val="0"/>
          <w:sz w:val="24"/>
          <w:szCs w:val="24"/>
          <w:lang w:val="kk-KZ" w:eastAsia="en-US"/>
        </w:rPr>
      </w:pPr>
      <w:r w:rsidRPr="00655AFF">
        <w:rPr>
          <w:rFonts w:eastAsia="Calibri"/>
          <w:i w:val="0"/>
          <w:iCs w:val="0"/>
          <w:sz w:val="24"/>
          <w:szCs w:val="24"/>
          <w:lang w:eastAsia="en-US"/>
        </w:rPr>
        <w:t xml:space="preserve">     Функциональные обязанности: </w:t>
      </w:r>
      <w:r w:rsidRPr="00655AFF">
        <w:rPr>
          <w:rFonts w:eastAsia="Calibri"/>
          <w:b w:val="0"/>
          <w:i w:val="0"/>
          <w:iCs w:val="0"/>
          <w:sz w:val="24"/>
          <w:szCs w:val="24"/>
          <w:lang w:eastAsia="en-US"/>
        </w:rPr>
        <w:t xml:space="preserve">Обеспечение правильности применения налогового законодательства, своевременное и качественное рассмотрение жалоб и обращений. Проведение разъяснительной работы по применению налогового законодательства. Принимать участие в рассмотрении жалоб и обращений юридических и </w:t>
      </w:r>
      <w:r w:rsidRPr="00655AFF">
        <w:rPr>
          <w:rFonts w:eastAsia="Calibri"/>
          <w:b w:val="0"/>
          <w:i w:val="0"/>
          <w:iCs w:val="0"/>
          <w:sz w:val="24"/>
          <w:szCs w:val="24"/>
          <w:lang w:eastAsia="en-US"/>
        </w:rPr>
        <w:lastRenderedPageBreak/>
        <w:t>физических лиц по поступлению налогов и других обязательных платежей в бюджет. Вносить предложения по улучшению камерального контроля и налоговой отчетности. Анализ и отработка камерального контроля.</w:t>
      </w:r>
      <w:r w:rsidR="00D9052C" w:rsidRPr="00D9052C">
        <w:t xml:space="preserve"> </w:t>
      </w:r>
      <w:r w:rsidR="00D9052C" w:rsidRPr="00D9052C">
        <w:rPr>
          <w:rFonts w:eastAsia="Calibri"/>
          <w:b w:val="0"/>
          <w:i w:val="0"/>
          <w:iCs w:val="0"/>
          <w:sz w:val="24"/>
          <w:szCs w:val="24"/>
          <w:lang w:eastAsia="en-US"/>
        </w:rPr>
        <w:t xml:space="preserve">Разъяснение налогового законодательства в пределах своих компетенций. </w:t>
      </w:r>
      <w:r w:rsidR="00D9052C" w:rsidRPr="00D9052C">
        <w:t xml:space="preserve"> </w:t>
      </w:r>
      <w:r w:rsidR="00D9052C" w:rsidRPr="00D9052C">
        <w:rPr>
          <w:rFonts w:eastAsia="Calibri"/>
          <w:b w:val="0"/>
          <w:i w:val="0"/>
          <w:iCs w:val="0"/>
          <w:sz w:val="24"/>
          <w:szCs w:val="24"/>
          <w:lang w:eastAsia="en-US"/>
        </w:rPr>
        <w:t>Контроль за своевременной представлениии отчетности в департамент  государственных доходов КГД МФ РК</w:t>
      </w:r>
    </w:p>
    <w:p w:rsidR="00655AFF" w:rsidRDefault="00655AFF" w:rsidP="00674BD9">
      <w:pPr>
        <w:tabs>
          <w:tab w:val="left" w:pos="0"/>
          <w:tab w:val="left" w:pos="4065"/>
        </w:tabs>
        <w:ind w:right="-5" w:firstLine="270"/>
        <w:jc w:val="both"/>
        <w:rPr>
          <w:rFonts w:eastAsia="Calibri"/>
          <w:i w:val="0"/>
          <w:iCs w:val="0"/>
          <w:sz w:val="24"/>
          <w:szCs w:val="24"/>
          <w:lang w:val="kk-KZ" w:eastAsia="en-US"/>
        </w:rPr>
      </w:pPr>
    </w:p>
    <w:p w:rsidR="00EA4CC9" w:rsidRDefault="00EA4CC9" w:rsidP="008B387E">
      <w:pPr>
        <w:widowControl/>
        <w:jc w:val="right"/>
        <w:rPr>
          <w:rFonts w:eastAsia="Calibri"/>
          <w:b w:val="0"/>
          <w:bCs w:val="0"/>
          <w:i w:val="0"/>
          <w:iCs w:val="0"/>
          <w:sz w:val="24"/>
          <w:szCs w:val="24"/>
        </w:rPr>
      </w:pPr>
    </w:p>
    <w:p w:rsidR="00EA4CC9" w:rsidRDefault="00EA4CC9" w:rsidP="008B387E">
      <w:pPr>
        <w:widowControl/>
        <w:jc w:val="right"/>
        <w:rPr>
          <w:rFonts w:eastAsia="Calibri"/>
          <w:b w:val="0"/>
          <w:bCs w:val="0"/>
          <w:i w:val="0"/>
          <w:iCs w:val="0"/>
          <w:sz w:val="24"/>
          <w:szCs w:val="24"/>
        </w:rPr>
      </w:pPr>
    </w:p>
    <w:p w:rsidR="00EA4CC9" w:rsidRDefault="00EA4CC9" w:rsidP="008B387E">
      <w:pPr>
        <w:widowControl/>
        <w:jc w:val="right"/>
        <w:rPr>
          <w:rFonts w:eastAsia="Calibri"/>
          <w:b w:val="0"/>
          <w:bCs w:val="0"/>
          <w:i w:val="0"/>
          <w:iCs w:val="0"/>
          <w:sz w:val="24"/>
          <w:szCs w:val="24"/>
        </w:rPr>
      </w:pPr>
    </w:p>
    <w:p w:rsidR="00EA4CC9" w:rsidRDefault="00EA4CC9" w:rsidP="008B387E">
      <w:pPr>
        <w:widowControl/>
        <w:jc w:val="right"/>
        <w:rPr>
          <w:rFonts w:eastAsia="Calibri"/>
          <w:b w:val="0"/>
          <w:bCs w:val="0"/>
          <w:i w:val="0"/>
          <w:iCs w:val="0"/>
          <w:sz w:val="24"/>
          <w:szCs w:val="24"/>
        </w:rPr>
      </w:pPr>
    </w:p>
    <w:p w:rsidR="00EA4CC9" w:rsidRDefault="00EA4CC9" w:rsidP="008B387E">
      <w:pPr>
        <w:widowControl/>
        <w:jc w:val="right"/>
        <w:rPr>
          <w:rFonts w:eastAsia="Calibri"/>
          <w:b w:val="0"/>
          <w:bCs w:val="0"/>
          <w:i w:val="0"/>
          <w:iCs w:val="0"/>
          <w:sz w:val="24"/>
          <w:szCs w:val="24"/>
        </w:rPr>
      </w:pPr>
    </w:p>
    <w:p w:rsidR="00EA4CC9" w:rsidRDefault="00EA4CC9" w:rsidP="008B387E">
      <w:pPr>
        <w:widowControl/>
        <w:jc w:val="right"/>
        <w:rPr>
          <w:rFonts w:eastAsia="Calibri"/>
          <w:b w:val="0"/>
          <w:bCs w:val="0"/>
          <w:i w:val="0"/>
          <w:iCs w:val="0"/>
          <w:sz w:val="24"/>
          <w:szCs w:val="24"/>
        </w:rPr>
      </w:pPr>
    </w:p>
    <w:p w:rsidR="00EA4CC9" w:rsidRDefault="00EA4CC9" w:rsidP="008B387E">
      <w:pPr>
        <w:widowControl/>
        <w:jc w:val="right"/>
        <w:rPr>
          <w:rFonts w:eastAsia="Calibri"/>
          <w:b w:val="0"/>
          <w:bCs w:val="0"/>
          <w:i w:val="0"/>
          <w:iCs w:val="0"/>
          <w:sz w:val="24"/>
          <w:szCs w:val="24"/>
        </w:rPr>
      </w:pPr>
    </w:p>
    <w:p w:rsidR="00EA4CC9" w:rsidRDefault="00EA4CC9" w:rsidP="008B387E">
      <w:pPr>
        <w:widowControl/>
        <w:jc w:val="right"/>
        <w:rPr>
          <w:rFonts w:eastAsia="Calibri"/>
          <w:b w:val="0"/>
          <w:bCs w:val="0"/>
          <w:i w:val="0"/>
          <w:iCs w:val="0"/>
          <w:sz w:val="24"/>
          <w:szCs w:val="24"/>
        </w:rPr>
      </w:pPr>
    </w:p>
    <w:p w:rsidR="00EA4CC9" w:rsidRDefault="00EA4CC9" w:rsidP="008B387E">
      <w:pPr>
        <w:widowControl/>
        <w:jc w:val="right"/>
        <w:rPr>
          <w:rFonts w:eastAsia="Calibri"/>
          <w:b w:val="0"/>
          <w:bCs w:val="0"/>
          <w:i w:val="0"/>
          <w:iCs w:val="0"/>
          <w:sz w:val="24"/>
          <w:szCs w:val="24"/>
        </w:rPr>
      </w:pPr>
    </w:p>
    <w:p w:rsidR="00EA4CC9" w:rsidRDefault="00EA4CC9" w:rsidP="008B387E">
      <w:pPr>
        <w:widowControl/>
        <w:jc w:val="right"/>
        <w:rPr>
          <w:rFonts w:eastAsia="Calibri"/>
          <w:b w:val="0"/>
          <w:bCs w:val="0"/>
          <w:i w:val="0"/>
          <w:iCs w:val="0"/>
          <w:sz w:val="24"/>
          <w:szCs w:val="24"/>
        </w:rPr>
      </w:pPr>
    </w:p>
    <w:p w:rsidR="00EA4CC9" w:rsidRDefault="00EA4CC9" w:rsidP="008B387E">
      <w:pPr>
        <w:widowControl/>
        <w:jc w:val="right"/>
        <w:rPr>
          <w:rFonts w:eastAsia="Calibri"/>
          <w:b w:val="0"/>
          <w:bCs w:val="0"/>
          <w:i w:val="0"/>
          <w:iCs w:val="0"/>
          <w:sz w:val="24"/>
          <w:szCs w:val="24"/>
        </w:rPr>
      </w:pPr>
    </w:p>
    <w:p w:rsidR="00EA4CC9" w:rsidRDefault="00EA4CC9" w:rsidP="008B387E">
      <w:pPr>
        <w:widowControl/>
        <w:jc w:val="right"/>
        <w:rPr>
          <w:rFonts w:eastAsia="Calibri"/>
          <w:b w:val="0"/>
          <w:bCs w:val="0"/>
          <w:i w:val="0"/>
          <w:iCs w:val="0"/>
          <w:sz w:val="24"/>
          <w:szCs w:val="24"/>
        </w:rPr>
      </w:pPr>
    </w:p>
    <w:p w:rsidR="00EA4CC9" w:rsidRDefault="00EA4CC9" w:rsidP="008B387E">
      <w:pPr>
        <w:widowControl/>
        <w:jc w:val="right"/>
        <w:rPr>
          <w:rFonts w:eastAsia="Calibri"/>
          <w:b w:val="0"/>
          <w:bCs w:val="0"/>
          <w:i w:val="0"/>
          <w:iCs w:val="0"/>
          <w:sz w:val="24"/>
          <w:szCs w:val="24"/>
        </w:rPr>
      </w:pPr>
    </w:p>
    <w:p w:rsidR="00EA4CC9" w:rsidRDefault="00EA4CC9" w:rsidP="008B387E">
      <w:pPr>
        <w:widowControl/>
        <w:jc w:val="right"/>
        <w:rPr>
          <w:rFonts w:eastAsia="Calibri"/>
          <w:b w:val="0"/>
          <w:bCs w:val="0"/>
          <w:i w:val="0"/>
          <w:iCs w:val="0"/>
          <w:sz w:val="24"/>
          <w:szCs w:val="24"/>
        </w:rPr>
      </w:pPr>
    </w:p>
    <w:p w:rsidR="00EA4CC9" w:rsidRDefault="00EA4CC9" w:rsidP="008B387E">
      <w:pPr>
        <w:widowControl/>
        <w:jc w:val="right"/>
        <w:rPr>
          <w:rFonts w:eastAsia="Calibri"/>
          <w:b w:val="0"/>
          <w:bCs w:val="0"/>
          <w:i w:val="0"/>
          <w:iCs w:val="0"/>
          <w:sz w:val="24"/>
          <w:szCs w:val="24"/>
        </w:rPr>
      </w:pPr>
    </w:p>
    <w:p w:rsidR="00EA4CC9" w:rsidRDefault="00EA4CC9" w:rsidP="008B387E">
      <w:pPr>
        <w:widowControl/>
        <w:jc w:val="right"/>
        <w:rPr>
          <w:rFonts w:eastAsia="Calibri"/>
          <w:b w:val="0"/>
          <w:bCs w:val="0"/>
          <w:i w:val="0"/>
          <w:iCs w:val="0"/>
          <w:sz w:val="24"/>
          <w:szCs w:val="24"/>
        </w:rPr>
      </w:pPr>
    </w:p>
    <w:p w:rsidR="00EA4CC9" w:rsidRDefault="00EA4CC9" w:rsidP="008B387E">
      <w:pPr>
        <w:widowControl/>
        <w:jc w:val="right"/>
        <w:rPr>
          <w:rFonts w:eastAsia="Calibri"/>
          <w:b w:val="0"/>
          <w:bCs w:val="0"/>
          <w:i w:val="0"/>
          <w:iCs w:val="0"/>
          <w:sz w:val="24"/>
          <w:szCs w:val="24"/>
        </w:rPr>
      </w:pPr>
    </w:p>
    <w:p w:rsidR="00EA4CC9" w:rsidRDefault="00EA4CC9" w:rsidP="008B387E">
      <w:pPr>
        <w:widowControl/>
        <w:jc w:val="right"/>
        <w:rPr>
          <w:rFonts w:eastAsia="Calibri"/>
          <w:b w:val="0"/>
          <w:bCs w:val="0"/>
          <w:i w:val="0"/>
          <w:iCs w:val="0"/>
          <w:sz w:val="24"/>
          <w:szCs w:val="24"/>
        </w:rPr>
      </w:pPr>
    </w:p>
    <w:p w:rsidR="00EA4CC9" w:rsidRDefault="00EA4CC9" w:rsidP="008B387E">
      <w:pPr>
        <w:widowControl/>
        <w:jc w:val="right"/>
        <w:rPr>
          <w:rFonts w:eastAsia="Calibri"/>
          <w:b w:val="0"/>
          <w:bCs w:val="0"/>
          <w:i w:val="0"/>
          <w:iCs w:val="0"/>
          <w:sz w:val="24"/>
          <w:szCs w:val="24"/>
        </w:rPr>
      </w:pPr>
    </w:p>
    <w:p w:rsidR="00EA4CC9" w:rsidRDefault="00EA4CC9" w:rsidP="008B387E">
      <w:pPr>
        <w:widowControl/>
        <w:jc w:val="right"/>
        <w:rPr>
          <w:rFonts w:eastAsia="Calibri"/>
          <w:b w:val="0"/>
          <w:bCs w:val="0"/>
          <w:i w:val="0"/>
          <w:iCs w:val="0"/>
          <w:sz w:val="24"/>
          <w:szCs w:val="24"/>
        </w:rPr>
      </w:pPr>
    </w:p>
    <w:p w:rsidR="00EA4CC9" w:rsidRDefault="00EA4CC9" w:rsidP="008B387E">
      <w:pPr>
        <w:widowControl/>
        <w:jc w:val="right"/>
        <w:rPr>
          <w:rFonts w:eastAsia="Calibri"/>
          <w:b w:val="0"/>
          <w:bCs w:val="0"/>
          <w:i w:val="0"/>
          <w:iCs w:val="0"/>
          <w:sz w:val="24"/>
          <w:szCs w:val="24"/>
        </w:rPr>
      </w:pPr>
    </w:p>
    <w:p w:rsidR="00EA4CC9" w:rsidRDefault="00EA4CC9" w:rsidP="008B387E">
      <w:pPr>
        <w:widowControl/>
        <w:jc w:val="right"/>
        <w:rPr>
          <w:rFonts w:eastAsia="Calibri"/>
          <w:b w:val="0"/>
          <w:bCs w:val="0"/>
          <w:i w:val="0"/>
          <w:iCs w:val="0"/>
          <w:sz w:val="24"/>
          <w:szCs w:val="24"/>
        </w:rPr>
      </w:pPr>
    </w:p>
    <w:p w:rsidR="00EA4CC9" w:rsidRDefault="00EA4CC9" w:rsidP="008B387E">
      <w:pPr>
        <w:widowControl/>
        <w:jc w:val="right"/>
        <w:rPr>
          <w:rFonts w:eastAsia="Calibri"/>
          <w:b w:val="0"/>
          <w:bCs w:val="0"/>
          <w:i w:val="0"/>
          <w:iCs w:val="0"/>
          <w:sz w:val="24"/>
          <w:szCs w:val="24"/>
        </w:rPr>
      </w:pPr>
    </w:p>
    <w:p w:rsidR="00EA4CC9" w:rsidRDefault="00EA4CC9" w:rsidP="008B387E">
      <w:pPr>
        <w:widowControl/>
        <w:jc w:val="right"/>
        <w:rPr>
          <w:rFonts w:eastAsia="Calibri"/>
          <w:b w:val="0"/>
          <w:bCs w:val="0"/>
          <w:i w:val="0"/>
          <w:iCs w:val="0"/>
          <w:sz w:val="24"/>
          <w:szCs w:val="24"/>
        </w:rPr>
      </w:pPr>
    </w:p>
    <w:p w:rsidR="00EA4CC9" w:rsidRDefault="00EA4CC9" w:rsidP="008B387E">
      <w:pPr>
        <w:widowControl/>
        <w:jc w:val="right"/>
        <w:rPr>
          <w:rFonts w:eastAsia="Calibri"/>
          <w:b w:val="0"/>
          <w:bCs w:val="0"/>
          <w:i w:val="0"/>
          <w:iCs w:val="0"/>
          <w:sz w:val="24"/>
          <w:szCs w:val="24"/>
        </w:rPr>
      </w:pPr>
    </w:p>
    <w:p w:rsidR="008B387E" w:rsidRPr="008B387E" w:rsidRDefault="008B387E" w:rsidP="008B387E">
      <w:pPr>
        <w:widowControl/>
        <w:jc w:val="right"/>
        <w:rPr>
          <w:rFonts w:eastAsia="Calibri"/>
          <w:b w:val="0"/>
          <w:bCs w:val="0"/>
          <w:i w:val="0"/>
          <w:iCs w:val="0"/>
          <w:sz w:val="24"/>
          <w:szCs w:val="24"/>
          <w:lang w:val="kk-KZ"/>
        </w:rPr>
      </w:pPr>
      <w:r w:rsidRPr="008B387E">
        <w:rPr>
          <w:rFonts w:eastAsia="Calibri"/>
          <w:b w:val="0"/>
          <w:bCs w:val="0"/>
          <w:i w:val="0"/>
          <w:iCs w:val="0"/>
          <w:sz w:val="24"/>
          <w:szCs w:val="24"/>
        </w:rPr>
        <w:t>Приложение 2</w:t>
      </w:r>
    </w:p>
    <w:p w:rsidR="008B387E" w:rsidRPr="008B387E" w:rsidRDefault="008B387E" w:rsidP="008B387E">
      <w:pPr>
        <w:widowControl/>
        <w:jc w:val="right"/>
        <w:rPr>
          <w:rFonts w:eastAsia="Calibri"/>
          <w:b w:val="0"/>
          <w:bCs w:val="0"/>
          <w:i w:val="0"/>
          <w:iCs w:val="0"/>
          <w:sz w:val="24"/>
          <w:szCs w:val="24"/>
          <w:lang w:val="kk-KZ"/>
        </w:rPr>
      </w:pPr>
      <w:r w:rsidRPr="008B387E">
        <w:rPr>
          <w:rFonts w:eastAsia="Calibri"/>
          <w:b w:val="0"/>
          <w:bCs w:val="0"/>
          <w:i w:val="0"/>
          <w:iCs w:val="0"/>
          <w:sz w:val="24"/>
          <w:szCs w:val="24"/>
        </w:rPr>
        <w:t>к Правилам проведения конкурса</w:t>
      </w:r>
    </w:p>
    <w:p w:rsidR="008B387E" w:rsidRPr="008B387E" w:rsidRDefault="008B387E" w:rsidP="008B387E">
      <w:pPr>
        <w:widowControl/>
        <w:jc w:val="right"/>
        <w:rPr>
          <w:rFonts w:eastAsia="Calibri"/>
          <w:b w:val="0"/>
          <w:bCs w:val="0"/>
          <w:i w:val="0"/>
          <w:iCs w:val="0"/>
          <w:sz w:val="24"/>
          <w:szCs w:val="24"/>
          <w:lang w:val="kk-KZ"/>
        </w:rPr>
      </w:pPr>
      <w:r w:rsidRPr="008B387E">
        <w:rPr>
          <w:rFonts w:eastAsia="Calibri"/>
          <w:b w:val="0"/>
          <w:bCs w:val="0"/>
          <w:i w:val="0"/>
          <w:iCs w:val="0"/>
          <w:sz w:val="24"/>
          <w:szCs w:val="24"/>
        </w:rPr>
        <w:t>на занятие административной</w:t>
      </w:r>
    </w:p>
    <w:p w:rsidR="008B387E" w:rsidRPr="008B387E" w:rsidRDefault="008B387E" w:rsidP="008B387E">
      <w:pPr>
        <w:widowControl/>
        <w:jc w:val="right"/>
        <w:rPr>
          <w:rFonts w:eastAsia="Calibri"/>
          <w:b w:val="0"/>
          <w:bCs w:val="0"/>
          <w:i w:val="0"/>
          <w:iCs w:val="0"/>
          <w:sz w:val="24"/>
          <w:szCs w:val="24"/>
          <w:lang w:val="kk-KZ"/>
        </w:rPr>
      </w:pPr>
      <w:r w:rsidRPr="008B387E">
        <w:rPr>
          <w:rFonts w:eastAsia="Calibri"/>
          <w:b w:val="0"/>
          <w:bCs w:val="0"/>
          <w:i w:val="0"/>
          <w:iCs w:val="0"/>
          <w:sz w:val="24"/>
          <w:szCs w:val="24"/>
        </w:rPr>
        <w:t>государственной должности корпуса «Б»</w:t>
      </w:r>
    </w:p>
    <w:p w:rsidR="008B387E" w:rsidRPr="008B387E" w:rsidRDefault="008B387E" w:rsidP="008B387E">
      <w:pPr>
        <w:widowControl/>
        <w:jc w:val="right"/>
        <w:rPr>
          <w:rFonts w:eastAsia="Calibri"/>
          <w:b w:val="0"/>
          <w:bCs w:val="0"/>
          <w:i w:val="0"/>
          <w:iCs w:val="0"/>
          <w:sz w:val="24"/>
          <w:szCs w:val="24"/>
          <w:lang w:val="kk-KZ"/>
        </w:rPr>
      </w:pPr>
      <w:r w:rsidRPr="008B387E">
        <w:rPr>
          <w:rFonts w:eastAsia="Calibri"/>
          <w:b w:val="0"/>
          <w:bCs w:val="0"/>
          <w:i w:val="0"/>
          <w:iCs w:val="0"/>
          <w:sz w:val="24"/>
          <w:szCs w:val="24"/>
        </w:rPr>
        <w:t>_____________________________________</w:t>
      </w:r>
    </w:p>
    <w:p w:rsidR="008B387E" w:rsidRPr="008B387E" w:rsidRDefault="008B387E" w:rsidP="008B387E">
      <w:pPr>
        <w:widowControl/>
        <w:jc w:val="right"/>
        <w:rPr>
          <w:rFonts w:eastAsia="Calibri"/>
          <w:b w:val="0"/>
          <w:bCs w:val="0"/>
          <w:i w:val="0"/>
          <w:iCs w:val="0"/>
          <w:sz w:val="24"/>
          <w:szCs w:val="24"/>
          <w:lang w:val="kk-KZ"/>
        </w:rPr>
      </w:pPr>
      <w:r w:rsidRPr="008B387E">
        <w:rPr>
          <w:rFonts w:eastAsia="Calibri"/>
          <w:b w:val="0"/>
          <w:bCs w:val="0"/>
          <w:i w:val="0"/>
          <w:iCs w:val="0"/>
          <w:sz w:val="24"/>
          <w:szCs w:val="24"/>
        </w:rPr>
        <w:t>______________________________________</w:t>
      </w:r>
    </w:p>
    <w:p w:rsidR="008B387E" w:rsidRPr="008B387E" w:rsidRDefault="008B387E" w:rsidP="008B387E">
      <w:pPr>
        <w:widowControl/>
        <w:jc w:val="right"/>
        <w:rPr>
          <w:rFonts w:eastAsia="Calibri"/>
          <w:b w:val="0"/>
          <w:bCs w:val="0"/>
          <w:i w:val="0"/>
          <w:iCs w:val="0"/>
          <w:sz w:val="24"/>
          <w:szCs w:val="24"/>
        </w:rPr>
      </w:pPr>
      <w:r w:rsidRPr="008B387E">
        <w:rPr>
          <w:rFonts w:eastAsia="Calibri"/>
          <w:b w:val="0"/>
          <w:bCs w:val="0"/>
          <w:i w:val="0"/>
          <w:iCs w:val="0"/>
          <w:sz w:val="24"/>
          <w:szCs w:val="24"/>
        </w:rPr>
        <w:t>(государственный орган)</w:t>
      </w:r>
    </w:p>
    <w:p w:rsidR="008B387E" w:rsidRPr="008B387E" w:rsidRDefault="008B387E" w:rsidP="008B387E">
      <w:pPr>
        <w:widowControl/>
        <w:jc w:val="right"/>
        <w:rPr>
          <w:rFonts w:eastAsia="Calibri"/>
          <w:b w:val="0"/>
          <w:bCs w:val="0"/>
          <w:i w:val="0"/>
          <w:iCs w:val="0"/>
          <w:sz w:val="24"/>
          <w:szCs w:val="24"/>
        </w:rPr>
      </w:pPr>
    </w:p>
    <w:p w:rsidR="008B387E" w:rsidRPr="008B387E" w:rsidRDefault="008B387E" w:rsidP="008B387E">
      <w:pPr>
        <w:widowControl/>
        <w:jc w:val="right"/>
        <w:rPr>
          <w:rFonts w:eastAsia="Calibri"/>
          <w:b w:val="0"/>
          <w:bCs w:val="0"/>
          <w:i w:val="0"/>
          <w:iCs w:val="0"/>
          <w:sz w:val="24"/>
          <w:szCs w:val="24"/>
          <w:lang w:val="kk-KZ"/>
        </w:rPr>
      </w:pPr>
    </w:p>
    <w:p w:rsidR="008B387E" w:rsidRPr="008B387E" w:rsidRDefault="008B387E" w:rsidP="008B387E">
      <w:pPr>
        <w:widowControl/>
        <w:rPr>
          <w:rFonts w:eastAsia="Calibri"/>
          <w:bCs w:val="0"/>
          <w:i w:val="0"/>
          <w:iCs w:val="0"/>
          <w:sz w:val="24"/>
          <w:szCs w:val="24"/>
          <w:lang w:val="kk-KZ"/>
        </w:rPr>
      </w:pPr>
    </w:p>
    <w:p w:rsidR="008B387E" w:rsidRPr="008B387E" w:rsidRDefault="008B387E" w:rsidP="008B387E">
      <w:pPr>
        <w:widowControl/>
        <w:rPr>
          <w:rFonts w:eastAsia="Calibri"/>
          <w:b w:val="0"/>
          <w:bCs w:val="0"/>
          <w:i w:val="0"/>
          <w:iCs w:val="0"/>
          <w:sz w:val="24"/>
          <w:szCs w:val="24"/>
          <w:lang w:val="kk-KZ"/>
        </w:rPr>
      </w:pPr>
      <w:r w:rsidRPr="008B387E">
        <w:rPr>
          <w:rFonts w:eastAsia="Calibri"/>
          <w:bCs w:val="0"/>
          <w:i w:val="0"/>
          <w:iCs w:val="0"/>
          <w:sz w:val="24"/>
          <w:szCs w:val="24"/>
        </w:rPr>
        <w:t>Заявление</w:t>
      </w:r>
    </w:p>
    <w:p w:rsidR="008B387E" w:rsidRPr="008B387E" w:rsidRDefault="008B387E" w:rsidP="008B387E">
      <w:pPr>
        <w:widowControl/>
        <w:jc w:val="both"/>
        <w:rPr>
          <w:rFonts w:eastAsia="Calibri"/>
          <w:b w:val="0"/>
          <w:bCs w:val="0"/>
          <w:i w:val="0"/>
          <w:iCs w:val="0"/>
          <w:sz w:val="24"/>
          <w:szCs w:val="24"/>
          <w:lang w:val="kk-KZ"/>
        </w:rPr>
      </w:pPr>
    </w:p>
    <w:p w:rsidR="008B387E" w:rsidRPr="008B387E" w:rsidRDefault="008B387E" w:rsidP="008B387E">
      <w:pPr>
        <w:widowControl/>
        <w:ind w:firstLine="708"/>
        <w:jc w:val="both"/>
        <w:rPr>
          <w:rFonts w:eastAsia="Calibri"/>
          <w:b w:val="0"/>
          <w:bCs w:val="0"/>
          <w:i w:val="0"/>
          <w:iCs w:val="0"/>
          <w:sz w:val="24"/>
          <w:szCs w:val="24"/>
          <w:lang w:val="kk-KZ"/>
        </w:rPr>
      </w:pPr>
      <w:r w:rsidRPr="008B387E">
        <w:rPr>
          <w:rFonts w:eastAsia="Calibri"/>
          <w:b w:val="0"/>
          <w:bCs w:val="0"/>
          <w:i w:val="0"/>
          <w:iCs w:val="0"/>
          <w:sz w:val="24"/>
          <w:szCs w:val="24"/>
        </w:rPr>
        <w:t>Прошу допустить меня к участию в конкурсе на занятие вакантной административной государственной должности</w:t>
      </w:r>
    </w:p>
    <w:p w:rsidR="008B387E" w:rsidRPr="008B387E" w:rsidRDefault="008B387E" w:rsidP="008B387E">
      <w:pPr>
        <w:widowControl/>
        <w:jc w:val="both"/>
        <w:rPr>
          <w:rFonts w:eastAsia="Calibri"/>
          <w:b w:val="0"/>
          <w:bCs w:val="0"/>
          <w:i w:val="0"/>
          <w:iCs w:val="0"/>
          <w:sz w:val="24"/>
          <w:szCs w:val="24"/>
          <w:lang w:val="kk-KZ"/>
        </w:rPr>
      </w:pPr>
      <w:r w:rsidRPr="008B387E">
        <w:rPr>
          <w:rFonts w:eastAsia="Calibri"/>
          <w:b w:val="0"/>
          <w:bCs w:val="0"/>
          <w:i w:val="0"/>
          <w:iCs w:val="0"/>
          <w:sz w:val="24"/>
          <w:szCs w:val="24"/>
        </w:rPr>
        <w:t>_________________________________________________________________________________________________________________________________________________________________________________________________________________________.</w:t>
      </w:r>
    </w:p>
    <w:p w:rsidR="008B387E" w:rsidRPr="008B387E" w:rsidRDefault="008B387E" w:rsidP="008B387E">
      <w:pPr>
        <w:widowControl/>
        <w:ind w:firstLine="709"/>
        <w:jc w:val="both"/>
        <w:rPr>
          <w:rFonts w:eastAsia="Calibri"/>
          <w:b w:val="0"/>
          <w:bCs w:val="0"/>
          <w:i w:val="0"/>
          <w:iCs w:val="0"/>
          <w:sz w:val="24"/>
          <w:szCs w:val="24"/>
          <w:lang w:val="kk-KZ"/>
        </w:rPr>
      </w:pPr>
      <w:r w:rsidRPr="008B387E">
        <w:rPr>
          <w:rFonts w:eastAsia="Calibri"/>
          <w:b w:val="0"/>
          <w:bCs w:val="0"/>
          <w:i w:val="0"/>
          <w:iCs w:val="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8B387E" w:rsidRPr="008B387E" w:rsidRDefault="008B387E" w:rsidP="008B387E">
      <w:pPr>
        <w:widowControl/>
        <w:ind w:firstLine="709"/>
        <w:jc w:val="both"/>
        <w:rPr>
          <w:rFonts w:eastAsia="Calibri"/>
          <w:b w:val="0"/>
          <w:bCs w:val="0"/>
          <w:i w:val="0"/>
          <w:iCs w:val="0"/>
          <w:sz w:val="24"/>
          <w:szCs w:val="24"/>
          <w:lang w:val="kk-KZ"/>
        </w:rPr>
      </w:pPr>
      <w:r w:rsidRPr="008B387E">
        <w:rPr>
          <w:rFonts w:eastAsia="Calibri"/>
          <w:b w:val="0"/>
          <w:bCs w:val="0"/>
          <w:i w:val="0"/>
          <w:iCs w:val="0"/>
          <w:sz w:val="24"/>
          <w:szCs w:val="24"/>
        </w:rPr>
        <w:t>Отвечаю за подлинность представленных документов.</w:t>
      </w:r>
    </w:p>
    <w:p w:rsidR="008B387E" w:rsidRPr="008B387E" w:rsidRDefault="008B387E" w:rsidP="008B387E">
      <w:pPr>
        <w:widowControl/>
        <w:ind w:firstLine="708"/>
        <w:jc w:val="both"/>
        <w:rPr>
          <w:rFonts w:eastAsia="Calibri"/>
          <w:b w:val="0"/>
          <w:bCs w:val="0"/>
          <w:i w:val="0"/>
          <w:iCs w:val="0"/>
          <w:sz w:val="24"/>
          <w:szCs w:val="24"/>
          <w:lang w:val="kk-KZ"/>
        </w:rPr>
      </w:pPr>
      <w:r w:rsidRPr="008B387E">
        <w:rPr>
          <w:rFonts w:eastAsia="Calibri"/>
          <w:b w:val="0"/>
          <w:bCs w:val="0"/>
          <w:i w:val="0"/>
          <w:iCs w:val="0"/>
          <w:sz w:val="24"/>
          <w:szCs w:val="24"/>
        </w:rPr>
        <w:lastRenderedPageBreak/>
        <w:t>Прилагаемые документы:</w:t>
      </w:r>
    </w:p>
    <w:p w:rsidR="008B387E" w:rsidRPr="008B387E" w:rsidRDefault="008B387E" w:rsidP="008B387E">
      <w:pPr>
        <w:widowControl/>
        <w:jc w:val="both"/>
        <w:rPr>
          <w:rFonts w:eastAsia="Calibri"/>
          <w:b w:val="0"/>
          <w:bCs w:val="0"/>
          <w:i w:val="0"/>
          <w:iCs w:val="0"/>
          <w:sz w:val="24"/>
          <w:szCs w:val="24"/>
          <w:lang w:val="kk-KZ"/>
        </w:rPr>
      </w:pPr>
      <w:r w:rsidRPr="008B387E">
        <w:rPr>
          <w:rFonts w:eastAsia="Calibri"/>
          <w:b w:val="0"/>
          <w:bCs w:val="0"/>
          <w:i w:val="0"/>
          <w:iCs w:val="0"/>
          <w:sz w:val="24"/>
          <w:szCs w:val="24"/>
        </w:rPr>
        <w:t>__________________________________________________________________</w:t>
      </w:r>
    </w:p>
    <w:p w:rsidR="008B387E" w:rsidRPr="008B387E" w:rsidRDefault="008B387E" w:rsidP="008B387E">
      <w:pPr>
        <w:widowControl/>
        <w:jc w:val="both"/>
        <w:rPr>
          <w:rFonts w:eastAsia="Calibri"/>
          <w:b w:val="0"/>
          <w:bCs w:val="0"/>
          <w:i w:val="0"/>
          <w:iCs w:val="0"/>
          <w:sz w:val="24"/>
          <w:szCs w:val="24"/>
          <w:lang w:val="kk-KZ"/>
        </w:rPr>
      </w:pPr>
      <w:r w:rsidRPr="008B387E">
        <w:rPr>
          <w:rFonts w:eastAsia="Calibri"/>
          <w:b w:val="0"/>
          <w:bCs w:val="0"/>
          <w:i w:val="0"/>
          <w:iCs w:val="0"/>
          <w:sz w:val="24"/>
          <w:szCs w:val="24"/>
        </w:rPr>
        <w:t>__________________________________________________________________</w:t>
      </w:r>
    </w:p>
    <w:p w:rsidR="008B387E" w:rsidRPr="008B387E" w:rsidRDefault="008B387E" w:rsidP="008B387E">
      <w:pPr>
        <w:widowControl/>
        <w:jc w:val="both"/>
        <w:rPr>
          <w:rFonts w:eastAsia="Calibri"/>
          <w:b w:val="0"/>
          <w:bCs w:val="0"/>
          <w:i w:val="0"/>
          <w:iCs w:val="0"/>
          <w:sz w:val="24"/>
          <w:szCs w:val="24"/>
          <w:lang w:val="kk-KZ"/>
        </w:rPr>
      </w:pPr>
      <w:r w:rsidRPr="008B387E">
        <w:rPr>
          <w:rFonts w:eastAsia="Calibri"/>
          <w:b w:val="0"/>
          <w:bCs w:val="0"/>
          <w:i w:val="0"/>
          <w:iCs w:val="0"/>
          <w:sz w:val="24"/>
          <w:szCs w:val="24"/>
        </w:rPr>
        <w:t>__________________________________________________________________</w:t>
      </w:r>
    </w:p>
    <w:p w:rsidR="008B387E" w:rsidRPr="008B387E" w:rsidRDefault="008B387E" w:rsidP="008B387E">
      <w:pPr>
        <w:widowControl/>
        <w:jc w:val="both"/>
        <w:rPr>
          <w:rFonts w:eastAsia="Calibri"/>
          <w:b w:val="0"/>
          <w:bCs w:val="0"/>
          <w:i w:val="0"/>
          <w:iCs w:val="0"/>
          <w:sz w:val="24"/>
          <w:szCs w:val="24"/>
          <w:lang w:val="kk-KZ"/>
        </w:rPr>
      </w:pPr>
      <w:r w:rsidRPr="008B387E">
        <w:rPr>
          <w:rFonts w:eastAsia="Calibri"/>
          <w:b w:val="0"/>
          <w:bCs w:val="0"/>
          <w:i w:val="0"/>
          <w:iCs w:val="0"/>
          <w:sz w:val="24"/>
          <w:szCs w:val="24"/>
        </w:rPr>
        <w:t>__________________________________________________________________</w:t>
      </w:r>
    </w:p>
    <w:p w:rsidR="008B387E" w:rsidRPr="008B387E" w:rsidRDefault="008B387E" w:rsidP="008B387E">
      <w:pPr>
        <w:widowControl/>
        <w:jc w:val="both"/>
        <w:rPr>
          <w:rFonts w:eastAsia="Calibri"/>
          <w:b w:val="0"/>
          <w:bCs w:val="0"/>
          <w:i w:val="0"/>
          <w:iCs w:val="0"/>
          <w:sz w:val="24"/>
          <w:szCs w:val="24"/>
          <w:lang w:val="kk-KZ"/>
        </w:rPr>
      </w:pPr>
    </w:p>
    <w:p w:rsidR="008B387E" w:rsidRPr="008B387E" w:rsidRDefault="008B387E" w:rsidP="008B387E">
      <w:pPr>
        <w:widowControl/>
        <w:jc w:val="both"/>
        <w:rPr>
          <w:rFonts w:eastAsia="Calibri"/>
          <w:b w:val="0"/>
          <w:bCs w:val="0"/>
          <w:i w:val="0"/>
          <w:iCs w:val="0"/>
          <w:sz w:val="24"/>
          <w:szCs w:val="24"/>
          <w:lang w:val="kk-KZ"/>
        </w:rPr>
      </w:pPr>
      <w:r w:rsidRPr="008B387E">
        <w:rPr>
          <w:rFonts w:eastAsia="Calibri"/>
          <w:b w:val="0"/>
          <w:bCs w:val="0"/>
          <w:i w:val="0"/>
          <w:iCs w:val="0"/>
          <w:sz w:val="24"/>
          <w:szCs w:val="24"/>
        </w:rPr>
        <w:t xml:space="preserve">    Адрес и контактный телефон:</w:t>
      </w:r>
    </w:p>
    <w:p w:rsidR="008B387E" w:rsidRPr="008B387E" w:rsidRDefault="008B387E" w:rsidP="008B387E">
      <w:pPr>
        <w:widowControl/>
        <w:jc w:val="both"/>
        <w:rPr>
          <w:rFonts w:eastAsia="Calibri"/>
          <w:b w:val="0"/>
          <w:bCs w:val="0"/>
          <w:i w:val="0"/>
          <w:iCs w:val="0"/>
          <w:sz w:val="24"/>
          <w:szCs w:val="24"/>
          <w:lang w:val="kk-KZ"/>
        </w:rPr>
      </w:pPr>
      <w:r w:rsidRPr="008B387E">
        <w:rPr>
          <w:rFonts w:eastAsia="Calibri"/>
          <w:b w:val="0"/>
          <w:bCs w:val="0"/>
          <w:i w:val="0"/>
          <w:iCs w:val="0"/>
          <w:sz w:val="24"/>
          <w:szCs w:val="24"/>
        </w:rPr>
        <w:t>________________________________________________________________________________________________________________________</w:t>
      </w:r>
    </w:p>
    <w:p w:rsidR="008B387E" w:rsidRPr="008B387E" w:rsidRDefault="008B387E" w:rsidP="008B387E">
      <w:pPr>
        <w:widowControl/>
        <w:jc w:val="both"/>
        <w:rPr>
          <w:rFonts w:eastAsia="Calibri"/>
          <w:b w:val="0"/>
          <w:bCs w:val="0"/>
          <w:i w:val="0"/>
          <w:iCs w:val="0"/>
          <w:sz w:val="24"/>
          <w:szCs w:val="24"/>
          <w:lang w:val="kk-KZ"/>
        </w:rPr>
      </w:pPr>
      <w:r w:rsidRPr="008B387E">
        <w:rPr>
          <w:rFonts w:eastAsia="Calibri"/>
          <w:b w:val="0"/>
          <w:bCs w:val="0"/>
          <w:i w:val="0"/>
          <w:iCs w:val="0"/>
          <w:sz w:val="24"/>
          <w:szCs w:val="24"/>
          <w:lang w:val="kk-KZ"/>
        </w:rPr>
        <w:t>__________</w:t>
      </w:r>
      <w:r w:rsidRPr="008B387E">
        <w:rPr>
          <w:rFonts w:eastAsia="Calibri"/>
          <w:b w:val="0"/>
          <w:bCs w:val="0"/>
          <w:i w:val="0"/>
          <w:iCs w:val="0"/>
          <w:sz w:val="24"/>
          <w:szCs w:val="24"/>
        </w:rPr>
        <w:t xml:space="preserve">                                                     ______________________________</w:t>
      </w:r>
    </w:p>
    <w:p w:rsidR="008B387E" w:rsidRPr="008B387E" w:rsidRDefault="008B387E" w:rsidP="008B387E">
      <w:pPr>
        <w:widowControl/>
        <w:jc w:val="both"/>
        <w:rPr>
          <w:rFonts w:eastAsia="Calibri"/>
          <w:b w:val="0"/>
          <w:bCs w:val="0"/>
          <w:i w:val="0"/>
          <w:iCs w:val="0"/>
          <w:sz w:val="24"/>
          <w:szCs w:val="24"/>
          <w:lang w:val="kk-KZ"/>
        </w:rPr>
      </w:pPr>
      <w:r w:rsidRPr="008B387E">
        <w:rPr>
          <w:rFonts w:eastAsia="Calibri"/>
          <w:b w:val="0"/>
          <w:bCs w:val="0"/>
          <w:i w:val="0"/>
          <w:iCs w:val="0"/>
          <w:sz w:val="24"/>
          <w:szCs w:val="24"/>
        </w:rPr>
        <w:t>(подпись)                                                            (Фамилия, имя, отчество (при его наличии)</w:t>
      </w:r>
      <w:r w:rsidRPr="008B387E">
        <w:rPr>
          <w:rFonts w:eastAsia="Calibri"/>
          <w:b w:val="0"/>
          <w:bCs w:val="0"/>
          <w:i w:val="0"/>
          <w:iCs w:val="0"/>
          <w:sz w:val="24"/>
          <w:szCs w:val="24"/>
        </w:rPr>
        <w:tab/>
      </w:r>
    </w:p>
    <w:p w:rsidR="008B387E" w:rsidRPr="008B387E" w:rsidRDefault="008B387E" w:rsidP="008B387E">
      <w:pPr>
        <w:widowControl/>
        <w:jc w:val="both"/>
        <w:rPr>
          <w:rFonts w:eastAsia="Calibri"/>
          <w:b w:val="0"/>
          <w:bCs w:val="0"/>
          <w:i w:val="0"/>
          <w:iCs w:val="0"/>
          <w:sz w:val="24"/>
          <w:szCs w:val="24"/>
          <w:lang w:val="kk-KZ"/>
        </w:rPr>
      </w:pPr>
    </w:p>
    <w:p w:rsidR="008B387E" w:rsidRPr="008B387E" w:rsidRDefault="008B387E" w:rsidP="008B387E">
      <w:pPr>
        <w:widowControl/>
        <w:jc w:val="both"/>
        <w:rPr>
          <w:rFonts w:eastAsia="Calibri"/>
          <w:b w:val="0"/>
          <w:bCs w:val="0"/>
          <w:i w:val="0"/>
          <w:iCs w:val="0"/>
          <w:sz w:val="24"/>
          <w:szCs w:val="24"/>
          <w:lang w:val="kk-KZ"/>
        </w:rPr>
      </w:pPr>
      <w:r w:rsidRPr="008B387E">
        <w:rPr>
          <w:rFonts w:eastAsia="Calibri"/>
          <w:b w:val="0"/>
          <w:bCs w:val="0"/>
          <w:i w:val="0"/>
          <w:iCs w:val="0"/>
          <w:sz w:val="24"/>
          <w:szCs w:val="24"/>
          <w:lang w:val="kk-KZ"/>
        </w:rPr>
        <w:t>«____»_______________ 20__ г.</w:t>
      </w:r>
    </w:p>
    <w:p w:rsidR="008B387E" w:rsidRPr="008B387E" w:rsidRDefault="008B387E" w:rsidP="008B387E">
      <w:pPr>
        <w:widowControl/>
        <w:shd w:val="clear" w:color="auto" w:fill="FFFFFF"/>
        <w:jc w:val="left"/>
        <w:rPr>
          <w:rFonts w:eastAsia="Calibri"/>
          <w:b w:val="0"/>
          <w:bCs w:val="0"/>
          <w:i w:val="0"/>
          <w:iCs w:val="0"/>
          <w:color w:val="444444"/>
          <w:sz w:val="24"/>
          <w:szCs w:val="24"/>
          <w:lang w:val="kk-KZ"/>
        </w:rPr>
      </w:pPr>
    </w:p>
    <w:p w:rsidR="001819B9" w:rsidRPr="008B387E" w:rsidRDefault="001819B9" w:rsidP="00BE0F3D">
      <w:pPr>
        <w:tabs>
          <w:tab w:val="left" w:pos="0"/>
        </w:tabs>
        <w:ind w:right="142"/>
        <w:jc w:val="both"/>
        <w:rPr>
          <w:sz w:val="24"/>
          <w:szCs w:val="24"/>
        </w:rPr>
      </w:pPr>
    </w:p>
    <w:sectPr w:rsidR="001819B9" w:rsidRPr="008B387E" w:rsidSect="00BE0F3D">
      <w:headerReference w:type="default" r:id="rId7"/>
      <w:pgSz w:w="11906" w:h="16838"/>
      <w:pgMar w:top="1134" w:right="850" w:bottom="1134" w:left="1701" w:header="709" w:footer="709"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4A8" w:rsidRDefault="00DB44A8" w:rsidP="00D62AC6">
      <w:r>
        <w:separator/>
      </w:r>
    </w:p>
  </w:endnote>
  <w:endnote w:type="continuationSeparator" w:id="0">
    <w:p w:rsidR="00DB44A8" w:rsidRDefault="00DB44A8" w:rsidP="00D6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4A8" w:rsidRDefault="00DB44A8" w:rsidP="00D62AC6">
      <w:r>
        <w:separator/>
      </w:r>
    </w:p>
  </w:footnote>
  <w:footnote w:type="continuationSeparator" w:id="0">
    <w:p w:rsidR="00DB44A8" w:rsidRDefault="00DB44A8" w:rsidP="00D62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C6" w:rsidRDefault="00742B00">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6819265</wp:posOffset>
              </wp:positionH>
              <wp:positionV relativeFrom="paragraph">
                <wp:posOffset>619125</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62AC6" w:rsidRPr="00D62AC6" w:rsidRDefault="00D62AC6">
                          <w:pPr>
                            <w:rPr>
                              <w:b w:val="0"/>
                              <w:i w:val="0"/>
                              <w:color w:val="0C0000"/>
                              <w:sz w:val="14"/>
                            </w:rPr>
                          </w:pPr>
                          <w:r>
                            <w:rPr>
                              <w:b w:val="0"/>
                              <w:i w:val="0"/>
                              <w:color w:val="0C0000"/>
                              <w:sz w:val="14"/>
                            </w:rPr>
                            <w:t xml:space="preserve">27.05.2019 ЕСЭДО ГО (версия 7.22.1)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36.95pt;margin-top:48.75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1UAgMAAG4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" filled="f" stroked="f" strokeweight=".5pt">
              <v:path arrowok="t"/>
              <v:textbox style="layout-flow:vertical;mso-layout-flow-alt:bottom-to-top">
                <w:txbxContent>
                  <w:p w:rsidR="00D62AC6" w:rsidRPr="00D62AC6" w:rsidRDefault="00D62AC6">
                    <w:pPr>
                      <w:rPr>
                        <w:b w:val="0"/>
                        <w:i w:val="0"/>
                        <w:color w:val="0C0000"/>
                        <w:sz w:val="14"/>
                      </w:rPr>
                    </w:pPr>
                    <w:r>
                      <w:rPr>
                        <w:b w:val="0"/>
                        <w:i w:val="0"/>
                        <w:color w:val="0C0000"/>
                        <w:sz w:val="14"/>
                      </w:rPr>
                      <w:t xml:space="preserve">27.05.2019 ЕСЭДО ГО (версия 7.22.1)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2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B3"/>
    <w:rsid w:val="00083AE0"/>
    <w:rsid w:val="00094D6F"/>
    <w:rsid w:val="000B2FDA"/>
    <w:rsid w:val="000C61AB"/>
    <w:rsid w:val="000D5DB3"/>
    <w:rsid w:val="000F4C9A"/>
    <w:rsid w:val="001161F3"/>
    <w:rsid w:val="00142851"/>
    <w:rsid w:val="00180141"/>
    <w:rsid w:val="001819B9"/>
    <w:rsid w:val="00183600"/>
    <w:rsid w:val="001F2DFB"/>
    <w:rsid w:val="002053A3"/>
    <w:rsid w:val="00234F65"/>
    <w:rsid w:val="0026126A"/>
    <w:rsid w:val="0026693C"/>
    <w:rsid w:val="002B176D"/>
    <w:rsid w:val="002B531A"/>
    <w:rsid w:val="002D145C"/>
    <w:rsid w:val="0030069E"/>
    <w:rsid w:val="00316EB3"/>
    <w:rsid w:val="0035202D"/>
    <w:rsid w:val="0039020C"/>
    <w:rsid w:val="004603CA"/>
    <w:rsid w:val="00474BEB"/>
    <w:rsid w:val="00486949"/>
    <w:rsid w:val="004A06D0"/>
    <w:rsid w:val="004B1424"/>
    <w:rsid w:val="004B1CB2"/>
    <w:rsid w:val="004B3ECA"/>
    <w:rsid w:val="004B4514"/>
    <w:rsid w:val="004C0493"/>
    <w:rsid w:val="004E5A13"/>
    <w:rsid w:val="00517FF3"/>
    <w:rsid w:val="00530499"/>
    <w:rsid w:val="00530B6B"/>
    <w:rsid w:val="00552515"/>
    <w:rsid w:val="0056392F"/>
    <w:rsid w:val="00566276"/>
    <w:rsid w:val="00602DE6"/>
    <w:rsid w:val="00655AFF"/>
    <w:rsid w:val="00674BD9"/>
    <w:rsid w:val="00675D02"/>
    <w:rsid w:val="006951AE"/>
    <w:rsid w:val="006A46AD"/>
    <w:rsid w:val="006D1EC1"/>
    <w:rsid w:val="006E0877"/>
    <w:rsid w:val="006E14C9"/>
    <w:rsid w:val="006F7E4A"/>
    <w:rsid w:val="00742B00"/>
    <w:rsid w:val="00794D5E"/>
    <w:rsid w:val="007B3816"/>
    <w:rsid w:val="007D3D8E"/>
    <w:rsid w:val="007D55CC"/>
    <w:rsid w:val="008444AD"/>
    <w:rsid w:val="008662B9"/>
    <w:rsid w:val="008A7A37"/>
    <w:rsid w:val="008B387E"/>
    <w:rsid w:val="008B5BF1"/>
    <w:rsid w:val="008C726E"/>
    <w:rsid w:val="008E0292"/>
    <w:rsid w:val="00930F25"/>
    <w:rsid w:val="009928E0"/>
    <w:rsid w:val="00AA38C4"/>
    <w:rsid w:val="00AC15EB"/>
    <w:rsid w:val="00AD70F7"/>
    <w:rsid w:val="00AE20F7"/>
    <w:rsid w:val="00B405EA"/>
    <w:rsid w:val="00B634BA"/>
    <w:rsid w:val="00B71C7E"/>
    <w:rsid w:val="00B732CE"/>
    <w:rsid w:val="00B92E53"/>
    <w:rsid w:val="00B9504D"/>
    <w:rsid w:val="00BE0F3D"/>
    <w:rsid w:val="00C93059"/>
    <w:rsid w:val="00CC734A"/>
    <w:rsid w:val="00CC7947"/>
    <w:rsid w:val="00CD4227"/>
    <w:rsid w:val="00CF6818"/>
    <w:rsid w:val="00D0160B"/>
    <w:rsid w:val="00D47193"/>
    <w:rsid w:val="00D62AC6"/>
    <w:rsid w:val="00D752B7"/>
    <w:rsid w:val="00D9052C"/>
    <w:rsid w:val="00DB44A8"/>
    <w:rsid w:val="00DB598E"/>
    <w:rsid w:val="00DD53F5"/>
    <w:rsid w:val="00E43286"/>
    <w:rsid w:val="00E535DA"/>
    <w:rsid w:val="00E958BF"/>
    <w:rsid w:val="00EA4CC9"/>
    <w:rsid w:val="00EB5E5B"/>
    <w:rsid w:val="00EE6D00"/>
    <w:rsid w:val="00F17140"/>
    <w:rsid w:val="00F52524"/>
    <w:rsid w:val="00F568ED"/>
    <w:rsid w:val="00FB264F"/>
    <w:rsid w:val="00FF5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E5B"/>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B5E5B"/>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5E5B"/>
    <w:rPr>
      <w:rFonts w:ascii="Cambria" w:eastAsia="Times New Roman" w:hAnsi="Cambria" w:cs="Times New Roman"/>
      <w:b/>
      <w:bCs/>
      <w:i/>
      <w:iCs/>
      <w:color w:val="243F60"/>
      <w:sz w:val="24"/>
      <w:szCs w:val="24"/>
      <w:lang w:eastAsia="ru-RU"/>
    </w:rPr>
  </w:style>
  <w:style w:type="character" w:styleId="a3">
    <w:name w:val="Hyperlink"/>
    <w:uiPriority w:val="99"/>
    <w:unhideWhenUsed/>
    <w:rsid w:val="00EB5E5B"/>
    <w:rPr>
      <w:rFonts w:ascii="Microsoft Sans Serif" w:hAnsi="Microsoft Sans Serif" w:cs="Microsoft Sans Serif" w:hint="default"/>
      <w:color w:val="303030"/>
      <w:sz w:val="16"/>
      <w:szCs w:val="16"/>
      <w:u w:val="singl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unhideWhenUsed/>
    <w:qFormat/>
    <w:rsid w:val="00EB5E5B"/>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rsid w:val="0030069E"/>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62AC6"/>
    <w:pPr>
      <w:tabs>
        <w:tab w:val="center" w:pos="4677"/>
        <w:tab w:val="right" w:pos="9355"/>
      </w:tabs>
    </w:pPr>
  </w:style>
  <w:style w:type="character" w:customStyle="1" w:styleId="a7">
    <w:name w:val="Верхний колонтитул Знак"/>
    <w:basedOn w:val="a0"/>
    <w:link w:val="a6"/>
    <w:uiPriority w:val="99"/>
    <w:rsid w:val="00D62AC6"/>
    <w:rPr>
      <w:rFonts w:ascii="Times New Roman" w:eastAsia="Times New Roman" w:hAnsi="Times New Roman" w:cs="Times New Roman"/>
      <w:b/>
      <w:bCs/>
      <w:i/>
      <w:iCs/>
      <w:sz w:val="28"/>
      <w:szCs w:val="28"/>
      <w:lang w:eastAsia="ru-RU"/>
    </w:rPr>
  </w:style>
  <w:style w:type="paragraph" w:styleId="a8">
    <w:name w:val="footer"/>
    <w:basedOn w:val="a"/>
    <w:link w:val="a9"/>
    <w:uiPriority w:val="99"/>
    <w:unhideWhenUsed/>
    <w:rsid w:val="00D62AC6"/>
    <w:pPr>
      <w:tabs>
        <w:tab w:val="center" w:pos="4677"/>
        <w:tab w:val="right" w:pos="9355"/>
      </w:tabs>
    </w:pPr>
  </w:style>
  <w:style w:type="character" w:customStyle="1" w:styleId="a9">
    <w:name w:val="Нижний колонтитул Знак"/>
    <w:basedOn w:val="a0"/>
    <w:link w:val="a8"/>
    <w:uiPriority w:val="99"/>
    <w:rsid w:val="00D62AC6"/>
    <w:rPr>
      <w:rFonts w:ascii="Times New Roman" w:eastAsia="Times New Roman" w:hAnsi="Times New Roman" w:cs="Times New Roman"/>
      <w:b/>
      <w:bCs/>
      <w:i/>
      <w:iCs/>
      <w:sz w:val="28"/>
      <w:szCs w:val="28"/>
      <w:lang w:eastAsia="ru-RU"/>
    </w:rPr>
  </w:style>
  <w:style w:type="paragraph" w:styleId="aa">
    <w:name w:val="No Spacing"/>
    <w:uiPriority w:val="1"/>
    <w:qFormat/>
    <w:rsid w:val="00B92E53"/>
    <w:pPr>
      <w:spacing w:after="0" w:line="240" w:lineRule="auto"/>
    </w:pPr>
    <w:rPr>
      <w:rFonts w:eastAsiaTheme="minorEastAsia"/>
      <w:lang w:eastAsia="ru-RU"/>
    </w:rPr>
  </w:style>
  <w:style w:type="paragraph" w:styleId="ab">
    <w:name w:val="List Paragraph"/>
    <w:basedOn w:val="a"/>
    <w:uiPriority w:val="34"/>
    <w:qFormat/>
    <w:rsid w:val="00183600"/>
    <w:pPr>
      <w:ind w:left="720"/>
      <w:contextualSpacing/>
    </w:pPr>
  </w:style>
  <w:style w:type="paragraph" w:styleId="HTML">
    <w:name w:val="HTML Preformatted"/>
    <w:basedOn w:val="a"/>
    <w:link w:val="HTML0"/>
    <w:uiPriority w:val="99"/>
    <w:unhideWhenUsed/>
    <w:rsid w:val="00930F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930F2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E5B"/>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B5E5B"/>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5E5B"/>
    <w:rPr>
      <w:rFonts w:ascii="Cambria" w:eastAsia="Times New Roman" w:hAnsi="Cambria" w:cs="Times New Roman"/>
      <w:b/>
      <w:bCs/>
      <w:i/>
      <w:iCs/>
      <w:color w:val="243F60"/>
      <w:sz w:val="24"/>
      <w:szCs w:val="24"/>
      <w:lang w:eastAsia="ru-RU"/>
    </w:rPr>
  </w:style>
  <w:style w:type="character" w:styleId="a3">
    <w:name w:val="Hyperlink"/>
    <w:uiPriority w:val="99"/>
    <w:unhideWhenUsed/>
    <w:rsid w:val="00EB5E5B"/>
    <w:rPr>
      <w:rFonts w:ascii="Microsoft Sans Serif" w:hAnsi="Microsoft Sans Serif" w:cs="Microsoft Sans Serif" w:hint="default"/>
      <w:color w:val="303030"/>
      <w:sz w:val="16"/>
      <w:szCs w:val="16"/>
      <w:u w:val="singl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unhideWhenUsed/>
    <w:qFormat/>
    <w:rsid w:val="00EB5E5B"/>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rsid w:val="0030069E"/>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62AC6"/>
    <w:pPr>
      <w:tabs>
        <w:tab w:val="center" w:pos="4677"/>
        <w:tab w:val="right" w:pos="9355"/>
      </w:tabs>
    </w:pPr>
  </w:style>
  <w:style w:type="character" w:customStyle="1" w:styleId="a7">
    <w:name w:val="Верхний колонтитул Знак"/>
    <w:basedOn w:val="a0"/>
    <w:link w:val="a6"/>
    <w:uiPriority w:val="99"/>
    <w:rsid w:val="00D62AC6"/>
    <w:rPr>
      <w:rFonts w:ascii="Times New Roman" w:eastAsia="Times New Roman" w:hAnsi="Times New Roman" w:cs="Times New Roman"/>
      <w:b/>
      <w:bCs/>
      <w:i/>
      <w:iCs/>
      <w:sz w:val="28"/>
      <w:szCs w:val="28"/>
      <w:lang w:eastAsia="ru-RU"/>
    </w:rPr>
  </w:style>
  <w:style w:type="paragraph" w:styleId="a8">
    <w:name w:val="footer"/>
    <w:basedOn w:val="a"/>
    <w:link w:val="a9"/>
    <w:uiPriority w:val="99"/>
    <w:unhideWhenUsed/>
    <w:rsid w:val="00D62AC6"/>
    <w:pPr>
      <w:tabs>
        <w:tab w:val="center" w:pos="4677"/>
        <w:tab w:val="right" w:pos="9355"/>
      </w:tabs>
    </w:pPr>
  </w:style>
  <w:style w:type="character" w:customStyle="1" w:styleId="a9">
    <w:name w:val="Нижний колонтитул Знак"/>
    <w:basedOn w:val="a0"/>
    <w:link w:val="a8"/>
    <w:uiPriority w:val="99"/>
    <w:rsid w:val="00D62AC6"/>
    <w:rPr>
      <w:rFonts w:ascii="Times New Roman" w:eastAsia="Times New Roman" w:hAnsi="Times New Roman" w:cs="Times New Roman"/>
      <w:b/>
      <w:bCs/>
      <w:i/>
      <w:iCs/>
      <w:sz w:val="28"/>
      <w:szCs w:val="28"/>
      <w:lang w:eastAsia="ru-RU"/>
    </w:rPr>
  </w:style>
  <w:style w:type="paragraph" w:styleId="aa">
    <w:name w:val="No Spacing"/>
    <w:uiPriority w:val="1"/>
    <w:qFormat/>
    <w:rsid w:val="00B92E53"/>
    <w:pPr>
      <w:spacing w:after="0" w:line="240" w:lineRule="auto"/>
    </w:pPr>
    <w:rPr>
      <w:rFonts w:eastAsiaTheme="minorEastAsia"/>
      <w:lang w:eastAsia="ru-RU"/>
    </w:rPr>
  </w:style>
  <w:style w:type="paragraph" w:styleId="ab">
    <w:name w:val="List Paragraph"/>
    <w:basedOn w:val="a"/>
    <w:uiPriority w:val="34"/>
    <w:qFormat/>
    <w:rsid w:val="00183600"/>
    <w:pPr>
      <w:ind w:left="720"/>
      <w:contextualSpacing/>
    </w:pPr>
  </w:style>
  <w:style w:type="paragraph" w:styleId="HTML">
    <w:name w:val="HTML Preformatted"/>
    <w:basedOn w:val="a"/>
    <w:link w:val="HTML0"/>
    <w:uiPriority w:val="99"/>
    <w:unhideWhenUsed/>
    <w:rsid w:val="00930F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930F2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87033">
      <w:bodyDiv w:val="1"/>
      <w:marLeft w:val="0"/>
      <w:marRight w:val="0"/>
      <w:marTop w:val="0"/>
      <w:marBottom w:val="0"/>
      <w:divBdr>
        <w:top w:val="none" w:sz="0" w:space="0" w:color="auto"/>
        <w:left w:val="none" w:sz="0" w:space="0" w:color="auto"/>
        <w:bottom w:val="none" w:sz="0" w:space="0" w:color="auto"/>
        <w:right w:val="none" w:sz="0" w:space="0" w:color="auto"/>
      </w:divBdr>
    </w:div>
    <w:div w:id="391538598">
      <w:bodyDiv w:val="1"/>
      <w:marLeft w:val="0"/>
      <w:marRight w:val="0"/>
      <w:marTop w:val="0"/>
      <w:marBottom w:val="0"/>
      <w:divBdr>
        <w:top w:val="none" w:sz="0" w:space="0" w:color="auto"/>
        <w:left w:val="none" w:sz="0" w:space="0" w:color="auto"/>
        <w:bottom w:val="none" w:sz="0" w:space="0" w:color="auto"/>
        <w:right w:val="none" w:sz="0" w:space="0" w:color="auto"/>
      </w:divBdr>
    </w:div>
    <w:div w:id="519507538">
      <w:bodyDiv w:val="1"/>
      <w:marLeft w:val="0"/>
      <w:marRight w:val="0"/>
      <w:marTop w:val="0"/>
      <w:marBottom w:val="0"/>
      <w:divBdr>
        <w:top w:val="none" w:sz="0" w:space="0" w:color="auto"/>
        <w:left w:val="none" w:sz="0" w:space="0" w:color="auto"/>
        <w:bottom w:val="none" w:sz="0" w:space="0" w:color="auto"/>
        <w:right w:val="none" w:sz="0" w:space="0" w:color="auto"/>
      </w:divBdr>
    </w:div>
    <w:div w:id="1286235316">
      <w:bodyDiv w:val="1"/>
      <w:marLeft w:val="0"/>
      <w:marRight w:val="0"/>
      <w:marTop w:val="0"/>
      <w:marBottom w:val="0"/>
      <w:divBdr>
        <w:top w:val="none" w:sz="0" w:space="0" w:color="auto"/>
        <w:left w:val="none" w:sz="0" w:space="0" w:color="auto"/>
        <w:bottom w:val="none" w:sz="0" w:space="0" w:color="auto"/>
        <w:right w:val="none" w:sz="0" w:space="0" w:color="auto"/>
      </w:divBdr>
      <w:divsChild>
        <w:div w:id="1758406901">
          <w:marLeft w:val="0"/>
          <w:marRight w:val="0"/>
          <w:marTop w:val="0"/>
          <w:marBottom w:val="0"/>
          <w:divBdr>
            <w:top w:val="none" w:sz="0" w:space="0" w:color="auto"/>
            <w:left w:val="none" w:sz="0" w:space="0" w:color="auto"/>
            <w:bottom w:val="none" w:sz="0" w:space="0" w:color="auto"/>
            <w:right w:val="none" w:sz="0" w:space="0" w:color="auto"/>
          </w:divBdr>
          <w:divsChild>
            <w:div w:id="1528790568">
              <w:marLeft w:val="0"/>
              <w:marRight w:val="0"/>
              <w:marTop w:val="0"/>
              <w:marBottom w:val="0"/>
              <w:divBdr>
                <w:top w:val="none" w:sz="0" w:space="0" w:color="auto"/>
                <w:left w:val="none" w:sz="0" w:space="0" w:color="auto"/>
                <w:bottom w:val="none" w:sz="0" w:space="0" w:color="auto"/>
                <w:right w:val="none" w:sz="0" w:space="0" w:color="auto"/>
              </w:divBdr>
              <w:divsChild>
                <w:div w:id="735710651">
                  <w:marLeft w:val="0"/>
                  <w:marRight w:val="0"/>
                  <w:marTop w:val="0"/>
                  <w:marBottom w:val="0"/>
                  <w:divBdr>
                    <w:top w:val="none" w:sz="0" w:space="0" w:color="auto"/>
                    <w:left w:val="none" w:sz="0" w:space="0" w:color="auto"/>
                    <w:bottom w:val="none" w:sz="0" w:space="0" w:color="auto"/>
                    <w:right w:val="none" w:sz="0" w:space="0" w:color="auto"/>
                  </w:divBdr>
                  <w:divsChild>
                    <w:div w:id="21093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1275</Words>
  <Characters>7271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2</cp:revision>
  <cp:lastPrinted>2020-02-04T11:36:00Z</cp:lastPrinted>
  <dcterms:created xsi:type="dcterms:W3CDTF">2020-10-15T11:14:00Z</dcterms:created>
  <dcterms:modified xsi:type="dcterms:W3CDTF">2020-10-15T11:14:00Z</dcterms:modified>
</cp:coreProperties>
</file>