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bookmarkStart w:id="0" w:name="_GoBack"/>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bookmarkEnd w:id="0"/>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4876FE" w:rsidRDefault="00073055" w:rsidP="00073055">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r w:rsidR="004876FE">
        <w:rPr>
          <w:rFonts w:ascii="Times New Roman" w:eastAsia="Times New Roman" w:hAnsi="Times New Roman" w:cs="Times New Roman"/>
          <w:b/>
          <w:bCs/>
          <w:iCs/>
          <w:sz w:val="24"/>
          <w:szCs w:val="24"/>
          <w:lang w:val="kk-KZ" w:eastAsia="ru-RU"/>
        </w:rPr>
        <w:t>(11.06.2020-15.06.2020ж.)</w:t>
      </w:r>
    </w:p>
    <w:p w:rsidR="00073055" w:rsidRPr="00C61756" w:rsidRDefault="00073055" w:rsidP="00073055">
      <w:pPr>
        <w:jc w:val="center"/>
        <w:rPr>
          <w:rFonts w:ascii="Times New Roman" w:eastAsia="Times New Roman" w:hAnsi="Times New Roman" w:cs="Times New Roman"/>
          <w:b/>
          <w:sz w:val="24"/>
          <w:szCs w:val="24"/>
          <w:lang w:val="kk-KZ"/>
        </w:rPr>
      </w:pPr>
      <w:r w:rsidRPr="00C61756">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жұмыс тәжірибесі келесі талаптардың біріне сәйкес болуы тиіс: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1) мемлекеттік лауазымдарда жұмыс өтілі екі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мемлекеттік органның штат кестесінде көзделген келесі төменгі санаттағы</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лауазымдарда немесе А-5, B-5, C-4, C-O-5, C-R-2, D-4, D-O-4, Е-3, E-R-2, E-G-1 санаттарынан төмен емес лауазымдарда немесе Тізіліммен айқындалған "А"</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корпусының мемлекеттік әкімшілік лауазымдарында немесе саяси мемлекеттік лауазымдарда өтілі бір жылдан кем емес;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4) өкілеттіктерін теріс себептермен тоқтатқан судьяларды қоспағанда, судья</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лауазымында қызмет өтілі бір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5) мемлекеттік лауазымдарда жұмыс өтілі үш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орталық деңгейдегі құқық қорғау органдарының немесе арнайы мемлекеттік</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6) жоғары оқу орындарынан кейінгі оқу бағдарламалары бойынша Қазақстан</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 xml:space="preserve">7) ғылыми дәрежесінің болуы; </w:t>
      </w:r>
    </w:p>
    <w:p w:rsidR="00073055" w:rsidRDefault="00073055" w:rsidP="00073055">
      <w:pPr>
        <w:spacing w:after="0" w:line="240" w:lineRule="auto"/>
        <w:jc w:val="both"/>
        <w:rPr>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r w:rsidRPr="00C61756">
        <w:rPr>
          <w:rFonts w:ascii="Times New Roman" w:hAnsi="Times New Roman" w:cs="Times New Roman"/>
          <w:sz w:val="24"/>
          <w:szCs w:val="24"/>
          <w:lang w:val="kk-KZ"/>
        </w:rPr>
        <w:t xml:space="preserve"> </w:t>
      </w:r>
    </w:p>
    <w:p w:rsidR="0054114A" w:rsidRPr="00C61756" w:rsidRDefault="0054114A" w:rsidP="0054114A">
      <w:pPr>
        <w:jc w:val="center"/>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жауапкершілік, қызметті тұтынушыға және оны хабарландыруға бағдарлану, адалдық,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54114A" w:rsidRPr="00C61756" w:rsidRDefault="0054114A" w:rsidP="0054114A">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54114A" w:rsidRPr="00C61756" w:rsidRDefault="0054114A" w:rsidP="0054114A">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54114A" w:rsidRPr="00C61756" w:rsidRDefault="0054114A" w:rsidP="0054114A">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54114A" w:rsidRDefault="0054114A" w:rsidP="00073055">
      <w:pPr>
        <w:spacing w:after="0" w:line="240" w:lineRule="auto"/>
        <w:jc w:val="both"/>
        <w:rPr>
          <w:rFonts w:ascii="Times New Roman" w:hAnsi="Times New Roman" w:cs="Times New Roman"/>
          <w:sz w:val="24"/>
          <w:szCs w:val="24"/>
          <w:lang w:val="kk-KZ"/>
        </w:rPr>
      </w:pPr>
    </w:p>
    <w:p w:rsidR="00073055" w:rsidRPr="00C61756" w:rsidRDefault="00073055" w:rsidP="00347F3F">
      <w:pPr>
        <w:spacing w:after="0" w:line="240" w:lineRule="auto"/>
        <w:jc w:val="both"/>
        <w:rPr>
          <w:rFonts w:ascii="Times New Roman" w:eastAsia="Calibri" w:hAnsi="Times New Roman" w:cs="Times New Roman"/>
          <w:b/>
          <w:i/>
          <w:sz w:val="24"/>
          <w:szCs w:val="24"/>
          <w:lang w:val="kk-KZ"/>
        </w:rPr>
      </w:pPr>
      <w:r w:rsidRPr="00347F3F">
        <w:rPr>
          <w:rFonts w:ascii="Times New Roman" w:eastAsia="Times New Roman" w:hAnsi="Times New Roman" w:cs="Times New Roman"/>
          <w:bCs/>
          <w:iCs/>
          <w:color w:val="000000"/>
          <w:sz w:val="24"/>
          <w:szCs w:val="24"/>
          <w:lang w:val="kk-KZ" w:eastAsia="ru-RU"/>
        </w:rPr>
        <w:t xml:space="preserve">       </w:t>
      </w: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1440" w:right="96" w:firstLine="144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i/>
                <w:sz w:val="24"/>
                <w:szCs w:val="24"/>
                <w:lang w:val="kk-KZ"/>
              </w:rPr>
              <w:t>С-О-3</w:t>
            </w:r>
          </w:p>
        </w:tc>
        <w:tc>
          <w:tcPr>
            <w:tcW w:w="3686"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pStyle w:val="a3"/>
              <w:numPr>
                <w:ilvl w:val="0"/>
                <w:numId w:val="5"/>
              </w:numPr>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ind w:left="36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191 482</w:t>
            </w:r>
          </w:p>
        </w:tc>
      </w:tr>
      <w:tr w:rsidR="0054114A" w:rsidRPr="00C61756" w:rsidTr="00E509F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D80DDF" w:rsidRPr="00D80DDF" w:rsidRDefault="00D80DDF" w:rsidP="00B436FE">
      <w:pPr>
        <w:pStyle w:val="a3"/>
        <w:numPr>
          <w:ilvl w:val="0"/>
          <w:numId w:val="1"/>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4"/>
          <w:szCs w:val="24"/>
          <w:lang w:val="kk-KZ"/>
        </w:rPr>
      </w:pPr>
      <w:r w:rsidRPr="00D80DDF">
        <w:rPr>
          <w:rFonts w:ascii="Times New Roman" w:eastAsia="Calibri" w:hAnsi="Times New Roman" w:cs="Times New Roman"/>
          <w:b/>
          <w:iCs/>
          <w:kern w:val="2"/>
          <w:sz w:val="24"/>
          <w:szCs w:val="24"/>
          <w:lang w:val="kk-KZ"/>
        </w:rPr>
        <w:t xml:space="preserve">Алматы облысы бойынша мемлекеттік кірістер Департаментінің </w:t>
      </w:r>
      <w:r w:rsidR="00B436FE" w:rsidRPr="00B436FE">
        <w:rPr>
          <w:rFonts w:ascii="Times New Roman" w:eastAsia="Calibri" w:hAnsi="Times New Roman" w:cs="Times New Roman"/>
          <w:b/>
          <w:iCs/>
          <w:kern w:val="2"/>
          <w:sz w:val="24"/>
          <w:szCs w:val="24"/>
          <w:lang w:val="kk-KZ"/>
        </w:rPr>
        <w:t xml:space="preserve"> Берешектермен  жұмыс  басқармасы</w:t>
      </w:r>
      <w:r w:rsidR="00B436FE">
        <w:rPr>
          <w:rFonts w:ascii="Times New Roman" w:eastAsia="Calibri" w:hAnsi="Times New Roman" w:cs="Times New Roman"/>
          <w:b/>
          <w:iCs/>
          <w:kern w:val="2"/>
          <w:sz w:val="24"/>
          <w:szCs w:val="24"/>
          <w:lang w:val="kk-KZ"/>
        </w:rPr>
        <w:t>ның басшысы</w:t>
      </w:r>
      <w:r w:rsidRPr="00D80DDF">
        <w:rPr>
          <w:rFonts w:ascii="Times New Roman" w:eastAsia="Calibri" w:hAnsi="Times New Roman" w:cs="Times New Roman"/>
          <w:b/>
          <w:iCs/>
          <w:kern w:val="2"/>
          <w:sz w:val="24"/>
          <w:szCs w:val="24"/>
          <w:lang w:val="kk-KZ"/>
        </w:rPr>
        <w:t xml:space="preserve"> (1 бірлік), </w:t>
      </w:r>
      <w:r w:rsidRPr="00D80DDF">
        <w:rPr>
          <w:rFonts w:ascii="Times New Roman" w:eastAsia="Times New Roman" w:hAnsi="Times New Roman" w:cs="Times New Roman"/>
          <w:b/>
          <w:color w:val="000000"/>
          <w:sz w:val="24"/>
          <w:szCs w:val="24"/>
          <w:lang w:val="kk-KZ"/>
        </w:rPr>
        <w:t xml:space="preserve">С-О-3 санаты, </w:t>
      </w:r>
      <w:r w:rsidRPr="00D80DDF">
        <w:rPr>
          <w:rFonts w:ascii="Times New Roman" w:eastAsia="Calibri" w:hAnsi="Times New Roman" w:cs="Times New Roman"/>
          <w:b/>
          <w:bCs/>
          <w:iCs/>
          <w:color w:val="000000"/>
          <w:sz w:val="24"/>
          <w:szCs w:val="24"/>
          <w:lang w:val="kk-KZ"/>
        </w:rPr>
        <w:t>№ Б</w:t>
      </w:r>
      <w:r w:rsidR="00B436FE">
        <w:rPr>
          <w:rFonts w:ascii="Times New Roman" w:eastAsia="Calibri" w:hAnsi="Times New Roman" w:cs="Times New Roman"/>
          <w:b/>
          <w:bCs/>
          <w:iCs/>
          <w:color w:val="000000"/>
          <w:sz w:val="24"/>
          <w:szCs w:val="24"/>
          <w:lang w:val="kk-KZ"/>
        </w:rPr>
        <w:t>ЖБ</w:t>
      </w:r>
      <w:r w:rsidRPr="00D80DDF">
        <w:rPr>
          <w:rFonts w:ascii="Times New Roman" w:eastAsia="Calibri" w:hAnsi="Times New Roman" w:cs="Times New Roman"/>
          <w:b/>
          <w:bCs/>
          <w:iCs/>
          <w:color w:val="000000"/>
          <w:sz w:val="24"/>
          <w:szCs w:val="24"/>
          <w:lang w:val="kk-KZ"/>
        </w:rPr>
        <w:t xml:space="preserve"> -1.</w:t>
      </w:r>
      <w:r w:rsidRPr="00D80DDF">
        <w:rPr>
          <w:rFonts w:ascii="Times New Roman" w:eastAsia="Calibri" w:hAnsi="Times New Roman" w:cs="Times New Roman"/>
          <w:b/>
          <w:iCs/>
          <w:kern w:val="2"/>
          <w:sz w:val="24"/>
          <w:szCs w:val="24"/>
          <w:lang w:val="kk-KZ"/>
        </w:rPr>
        <w:t xml:space="preserve">       </w:t>
      </w:r>
    </w:p>
    <w:p w:rsidR="00D80DDF" w:rsidRPr="00D80DDF" w:rsidRDefault="00D80DDF" w:rsidP="00D80DDF">
      <w:pPr>
        <w:pStyle w:val="a3"/>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b/>
          <w:iCs/>
          <w:kern w:val="2"/>
          <w:sz w:val="24"/>
          <w:szCs w:val="24"/>
          <w:lang w:val="kk-KZ"/>
        </w:rPr>
      </w:pPr>
      <w:r w:rsidRPr="00D80DDF">
        <w:rPr>
          <w:rFonts w:ascii="Times New Roman" w:eastAsia="Calibri" w:hAnsi="Times New Roman" w:cs="Times New Roman"/>
          <w:b/>
          <w:iCs/>
          <w:kern w:val="2"/>
          <w:sz w:val="24"/>
          <w:szCs w:val="24"/>
          <w:lang w:val="kk-KZ"/>
        </w:rPr>
        <w:t xml:space="preserve"> Функционалдық міндеттері:</w:t>
      </w:r>
    </w:p>
    <w:p w:rsidR="00D80DDF" w:rsidRPr="00D80DDF" w:rsidRDefault="00B436FE" w:rsidP="00D80DD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 xml:space="preserve">        </w:t>
      </w:r>
      <w:r w:rsidR="00DC51A3" w:rsidRPr="00DC51A3">
        <w:rPr>
          <w:rFonts w:ascii="Times New Roman" w:eastAsia="Times New Roman" w:hAnsi="Times New Roman" w:cs="Times New Roman"/>
          <w:bCs/>
          <w:iCs/>
          <w:color w:val="000000"/>
          <w:sz w:val="24"/>
          <w:szCs w:val="24"/>
          <w:lang w:val="kk-KZ" w:eastAsia="ru-RU"/>
        </w:rPr>
        <w:t>Басқарма жұмысын жалпы басқару. Басқарманың бөлімдерінің, облыстық аумақтық  басқармаларының  және Алматы облысы бойынша мемлекеттік кірістер департаменті,  мәжбүрлеп өндіру бөлімінің жұмысында салық берешегін, ЗЖҚ-на МЗЖ және МӘСҚ-на МӘА бойынша берешектерді қысқарту және жою, банкроттық рәсімді қолдану, оңалту  және сырттай бақылау   жұмыстарын үйлестіру.  Басқарманың құзырына кіретін мәселелер бойынша салық төлеушілердің өтініштерін қарау. Басқа мемлекеттік органдармен және ҚР ҚМ МКК -мен жүргізілетін жұмыстарды үйлестіру. Өз құзыреті шегінде кеден заңнамасын түсіндіру. ҚР ҚМ Мемлекеттік кірістер комитетіне есептілікті уақытылы тапсырылуын қадағалау.</w:t>
      </w:r>
    </w:p>
    <w:p w:rsidR="00D80DDF" w:rsidRPr="00D80DDF" w:rsidRDefault="00D80DDF" w:rsidP="00D80DD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18"/>
          <w:szCs w:val="18"/>
          <w:lang w:val="kk-KZ" w:eastAsia="ru-RU"/>
        </w:rPr>
      </w:pPr>
      <w:r w:rsidRPr="00D80DDF">
        <w:rPr>
          <w:rFonts w:ascii="Times New Roman" w:eastAsia="Times New Roman" w:hAnsi="Times New Roman" w:cs="Times New Roman"/>
          <w:b/>
          <w:bCs/>
          <w:iCs/>
          <w:color w:val="000000"/>
          <w:sz w:val="24"/>
          <w:szCs w:val="24"/>
          <w:lang w:val="kk-KZ" w:eastAsia="ru-RU"/>
        </w:rPr>
        <w:t xml:space="preserve">         </w:t>
      </w:r>
      <w:r w:rsidR="00B436FE">
        <w:rPr>
          <w:rFonts w:ascii="Times New Roman" w:eastAsia="Times New Roman" w:hAnsi="Times New Roman" w:cs="Times New Roman"/>
          <w:b/>
          <w:bCs/>
          <w:iCs/>
          <w:color w:val="000000"/>
          <w:sz w:val="24"/>
          <w:szCs w:val="24"/>
          <w:lang w:val="kk-KZ" w:eastAsia="ru-RU"/>
        </w:rPr>
        <w:t xml:space="preserve">    </w:t>
      </w:r>
      <w:r w:rsidRPr="00D80DD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80DDF">
        <w:rPr>
          <w:rFonts w:ascii="Times New Roman" w:eastAsia="Times New Roman" w:hAnsi="Times New Roman" w:cs="Times New Roman"/>
          <w:b/>
          <w:bCs/>
          <w:i/>
          <w:iCs/>
          <w:sz w:val="24"/>
          <w:szCs w:val="24"/>
          <w:lang w:val="kk-KZ" w:eastAsia="ru-RU"/>
        </w:rPr>
        <w:t xml:space="preserve"> </w:t>
      </w:r>
      <w:r w:rsidR="00B436FE" w:rsidRPr="00B436FE">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Pr="00D80DDF">
        <w:rPr>
          <w:rFonts w:ascii="Times New Roman" w:eastAsia="Times New Roman" w:hAnsi="Times New Roman" w:cs="Times New Roman"/>
          <w:bCs/>
          <w:iCs/>
          <w:color w:val="000000"/>
          <w:sz w:val="18"/>
          <w:szCs w:val="18"/>
          <w:lang w:val="kk-KZ" w:eastAsia="ru-RU"/>
        </w:rPr>
        <w:t xml:space="preserve">                                                       </w:t>
      </w:r>
    </w:p>
    <w:p w:rsidR="00BD0E4A" w:rsidRPr="00D80DDF" w:rsidRDefault="003238D9" w:rsidP="003238D9">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18"/>
          <w:szCs w:val="18"/>
          <w:lang w:val="kk-KZ" w:eastAsia="ru-RU"/>
        </w:rPr>
      </w:pPr>
      <w:r w:rsidRPr="00D80DDF">
        <w:rPr>
          <w:rFonts w:ascii="Times New Roman" w:eastAsia="Times New Roman" w:hAnsi="Times New Roman" w:cs="Times New Roman"/>
          <w:bCs/>
          <w:iCs/>
          <w:color w:val="000000"/>
          <w:sz w:val="18"/>
          <w:szCs w:val="18"/>
          <w:lang w:val="kk-KZ" w:eastAsia="ru-RU"/>
        </w:rPr>
        <w:t xml:space="preserve">      </w:t>
      </w:r>
    </w:p>
    <w:p w:rsidR="00BD0E4A" w:rsidRPr="00D80DDF" w:rsidRDefault="00BD0E4A" w:rsidP="00B436FE">
      <w:pPr>
        <w:pStyle w:val="a3"/>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D80DDF">
        <w:rPr>
          <w:rFonts w:ascii="Times New Roman" w:eastAsia="Times New Roman" w:hAnsi="Times New Roman" w:cs="Times New Roman"/>
          <w:b/>
          <w:iCs/>
          <w:sz w:val="24"/>
          <w:szCs w:val="24"/>
          <w:lang w:val="kk-KZ" w:eastAsia="ru-RU"/>
        </w:rPr>
        <w:t xml:space="preserve">Алматы облысы бойынша </w:t>
      </w:r>
      <w:r w:rsidR="002110DC" w:rsidRPr="00D80DDF">
        <w:rPr>
          <w:rFonts w:ascii="Times New Roman" w:eastAsia="Times New Roman" w:hAnsi="Times New Roman" w:cs="Times New Roman"/>
          <w:b/>
          <w:iCs/>
          <w:sz w:val="24"/>
          <w:szCs w:val="24"/>
          <w:lang w:val="kk-KZ" w:eastAsia="ru-RU"/>
        </w:rPr>
        <w:t xml:space="preserve">мемлекеттік кірістер Департаментінің </w:t>
      </w:r>
      <w:r w:rsidRPr="00D80DDF">
        <w:rPr>
          <w:rFonts w:ascii="Times New Roman" w:eastAsia="Times New Roman" w:hAnsi="Times New Roman" w:cs="Times New Roman"/>
          <w:b/>
          <w:iCs/>
          <w:sz w:val="24"/>
          <w:szCs w:val="24"/>
          <w:lang w:val="kk-KZ" w:eastAsia="ru-RU"/>
        </w:rPr>
        <w:t xml:space="preserve"> </w:t>
      </w:r>
      <w:r w:rsidR="00B436FE" w:rsidRPr="00B436FE">
        <w:rPr>
          <w:rFonts w:ascii="Times New Roman" w:eastAsia="Times New Roman" w:hAnsi="Times New Roman" w:cs="Times New Roman"/>
          <w:b/>
          <w:bCs/>
          <w:iCs/>
          <w:color w:val="000000"/>
          <w:sz w:val="24"/>
          <w:szCs w:val="24"/>
          <w:lang w:val="kk-KZ" w:eastAsia="ru-RU"/>
        </w:rPr>
        <w:t>Уәкілетті органдармен жұмыс бөлімі</w:t>
      </w:r>
      <w:r w:rsidR="00B436FE">
        <w:rPr>
          <w:rFonts w:ascii="Times New Roman" w:eastAsia="Times New Roman" w:hAnsi="Times New Roman" w:cs="Times New Roman"/>
          <w:b/>
          <w:bCs/>
          <w:iCs/>
          <w:color w:val="000000"/>
          <w:sz w:val="24"/>
          <w:szCs w:val="24"/>
          <w:lang w:val="kk-KZ" w:eastAsia="ru-RU"/>
        </w:rPr>
        <w:t>нің</w:t>
      </w:r>
      <w:r w:rsidR="00B436FE" w:rsidRPr="00B436FE">
        <w:rPr>
          <w:rFonts w:ascii="Times New Roman" w:eastAsia="Times New Roman" w:hAnsi="Times New Roman" w:cs="Times New Roman"/>
          <w:b/>
          <w:bCs/>
          <w:iCs/>
          <w:color w:val="000000"/>
          <w:sz w:val="24"/>
          <w:szCs w:val="24"/>
          <w:lang w:val="kk-KZ" w:eastAsia="ru-RU"/>
        </w:rPr>
        <w:t xml:space="preserve">  бас маманы, С-О-5 санаты, </w:t>
      </w:r>
      <w:r w:rsidR="00B436FE">
        <w:rPr>
          <w:rFonts w:ascii="Times New Roman" w:eastAsia="Times New Roman" w:hAnsi="Times New Roman" w:cs="Times New Roman"/>
          <w:b/>
          <w:bCs/>
          <w:iCs/>
          <w:color w:val="000000"/>
          <w:sz w:val="24"/>
          <w:szCs w:val="24"/>
          <w:lang w:val="kk-KZ" w:eastAsia="ru-RU"/>
        </w:rPr>
        <w:t>(1</w:t>
      </w:r>
      <w:r w:rsidR="00B436FE" w:rsidRPr="00B436FE">
        <w:rPr>
          <w:rFonts w:ascii="Times New Roman" w:eastAsia="Times New Roman" w:hAnsi="Times New Roman" w:cs="Times New Roman"/>
          <w:b/>
          <w:bCs/>
          <w:iCs/>
          <w:color w:val="000000"/>
          <w:sz w:val="24"/>
          <w:szCs w:val="24"/>
          <w:lang w:val="kk-KZ" w:eastAsia="ru-RU"/>
        </w:rPr>
        <w:t xml:space="preserve"> бірлік</w:t>
      </w:r>
      <w:r w:rsidR="00B436FE">
        <w:rPr>
          <w:rFonts w:ascii="Times New Roman" w:eastAsia="Times New Roman" w:hAnsi="Times New Roman" w:cs="Times New Roman"/>
          <w:b/>
          <w:bCs/>
          <w:iCs/>
          <w:color w:val="000000"/>
          <w:sz w:val="24"/>
          <w:szCs w:val="24"/>
          <w:lang w:val="kk-KZ" w:eastAsia="ru-RU"/>
        </w:rPr>
        <w:t>)</w:t>
      </w:r>
      <w:r w:rsidR="00B436FE" w:rsidRPr="00B436FE">
        <w:rPr>
          <w:rFonts w:ascii="Times New Roman" w:eastAsia="Times New Roman" w:hAnsi="Times New Roman" w:cs="Times New Roman"/>
          <w:b/>
          <w:bCs/>
          <w:iCs/>
          <w:color w:val="000000"/>
          <w:sz w:val="24"/>
          <w:szCs w:val="24"/>
          <w:lang w:val="kk-KZ" w:eastAsia="ru-RU"/>
        </w:rPr>
        <w:t>,                                                                                          № ӨЕТБ 1-2-</w:t>
      </w:r>
      <w:r w:rsidR="00DC51A3">
        <w:rPr>
          <w:rFonts w:ascii="Times New Roman" w:eastAsia="Times New Roman" w:hAnsi="Times New Roman" w:cs="Times New Roman"/>
          <w:b/>
          <w:bCs/>
          <w:iCs/>
          <w:color w:val="000000"/>
          <w:sz w:val="24"/>
          <w:szCs w:val="24"/>
          <w:lang w:val="kk-KZ" w:eastAsia="ru-RU"/>
        </w:rPr>
        <w:t>1</w:t>
      </w:r>
      <w:r w:rsidRPr="00D80DDF">
        <w:rPr>
          <w:rFonts w:ascii="Times New Roman" w:eastAsia="Times New Roman" w:hAnsi="Times New Roman" w:cs="Times New Roman"/>
          <w:b/>
          <w:bCs/>
          <w:iCs/>
          <w:color w:val="000000"/>
          <w:sz w:val="24"/>
          <w:szCs w:val="24"/>
          <w:lang w:val="kk-KZ" w:eastAsia="ru-RU"/>
        </w:rPr>
        <w:t>.</w:t>
      </w:r>
    </w:p>
    <w:p w:rsidR="00620238" w:rsidRPr="00620238" w:rsidRDefault="00B436FE" w:rsidP="00620238">
      <w:pPr>
        <w:tabs>
          <w:tab w:val="left" w:pos="-1405"/>
          <w:tab w:val="left" w:pos="142"/>
          <w:tab w:val="left" w:pos="9554"/>
          <w:tab w:val="left" w:pos="9923"/>
        </w:tabs>
        <w:spacing w:after="0" w:line="240" w:lineRule="auto"/>
        <w:ind w:right="266" w:firstLine="360"/>
        <w:jc w:val="both"/>
        <w:outlineLvl w:val="0"/>
        <w:rPr>
          <w:rFonts w:ascii="Times New Roman" w:eastAsia="Calibri" w:hAnsi="Times New Roman" w:cs="Times New Roman"/>
          <w:iCs/>
          <w:kern w:val="2"/>
          <w:sz w:val="24"/>
          <w:szCs w:val="24"/>
          <w:lang w:val="kk-KZ"/>
        </w:rPr>
      </w:pPr>
      <w:r>
        <w:rPr>
          <w:rFonts w:ascii="Times New Roman" w:eastAsia="Calibri" w:hAnsi="Times New Roman" w:cs="Times New Roman"/>
          <w:b/>
          <w:iCs/>
          <w:kern w:val="2"/>
          <w:sz w:val="24"/>
          <w:szCs w:val="24"/>
          <w:lang w:val="kk-KZ"/>
        </w:rPr>
        <w:t xml:space="preserve">       </w:t>
      </w:r>
      <w:r w:rsidR="00BD0E4A" w:rsidRPr="00B436FE">
        <w:rPr>
          <w:rFonts w:ascii="Times New Roman" w:eastAsia="Calibri" w:hAnsi="Times New Roman" w:cs="Times New Roman"/>
          <w:b/>
          <w:iCs/>
          <w:kern w:val="2"/>
          <w:sz w:val="24"/>
          <w:szCs w:val="24"/>
          <w:lang w:val="kk-KZ"/>
        </w:rPr>
        <w:t>Функционалдық міндеттері:</w:t>
      </w:r>
      <w:r w:rsidR="00BD0E4A" w:rsidRPr="00BD0E4A">
        <w:rPr>
          <w:lang w:val="kk-KZ"/>
        </w:rPr>
        <w:t xml:space="preserve"> </w:t>
      </w:r>
      <w:r w:rsidR="00620238" w:rsidRPr="00620238">
        <w:rPr>
          <w:rFonts w:ascii="Times New Roman" w:eastAsia="Calibri" w:hAnsi="Times New Roman" w:cs="Times New Roman"/>
          <w:iCs/>
          <w:kern w:val="2"/>
          <w:sz w:val="24"/>
          <w:szCs w:val="24"/>
          <w:lang w:val="kk-KZ"/>
        </w:rPr>
        <w:t>Аумақтық мемлекеттік кірістер басқармаларымен бірігіп өндірістік емес төлемдердің түсуін, болжамының орындалуын бақылау, олардың түсу қарқынын қадағалау;</w:t>
      </w:r>
      <w:r w:rsidR="00620238">
        <w:rPr>
          <w:rFonts w:ascii="Times New Roman" w:eastAsia="Calibri" w:hAnsi="Times New Roman" w:cs="Times New Roman"/>
          <w:iCs/>
          <w:kern w:val="2"/>
          <w:sz w:val="24"/>
          <w:szCs w:val="24"/>
          <w:lang w:val="kk-KZ"/>
        </w:rPr>
        <w:t xml:space="preserve"> </w:t>
      </w:r>
      <w:r w:rsidR="00620238" w:rsidRPr="00620238">
        <w:rPr>
          <w:rFonts w:ascii="Times New Roman" w:eastAsia="Calibri" w:hAnsi="Times New Roman" w:cs="Times New Roman"/>
          <w:iCs/>
          <w:kern w:val="2"/>
          <w:sz w:val="24"/>
          <w:szCs w:val="24"/>
          <w:lang w:val="kk-KZ"/>
        </w:rPr>
        <w:t>облыстың аумақтық мемлекеттік кірістер басқармаларының өндірістік емес төлемдерді жинау жөніндегі есептерін жинақтап қорыту және талдау;</w:t>
      </w:r>
    </w:p>
    <w:p w:rsidR="00620238" w:rsidRDefault="00620238" w:rsidP="00620238">
      <w:pPr>
        <w:tabs>
          <w:tab w:val="left" w:pos="-1405"/>
          <w:tab w:val="left" w:pos="142"/>
          <w:tab w:val="left" w:pos="9554"/>
          <w:tab w:val="left" w:pos="9923"/>
        </w:tabs>
        <w:spacing w:after="0" w:line="240" w:lineRule="auto"/>
        <w:ind w:right="266" w:firstLine="360"/>
        <w:jc w:val="both"/>
        <w:outlineLvl w:val="0"/>
        <w:rPr>
          <w:rFonts w:ascii="Times New Roman" w:eastAsia="Times New Roman" w:hAnsi="Times New Roman" w:cs="Times New Roman"/>
          <w:b/>
          <w:bCs/>
          <w:iCs/>
          <w:color w:val="000000"/>
          <w:sz w:val="24"/>
          <w:szCs w:val="24"/>
          <w:lang w:val="kk-KZ" w:eastAsia="ru-RU"/>
        </w:rPr>
      </w:pPr>
      <w:r w:rsidRPr="00620238">
        <w:rPr>
          <w:rFonts w:ascii="Times New Roman" w:eastAsia="Calibri" w:hAnsi="Times New Roman" w:cs="Times New Roman"/>
          <w:iCs/>
          <w:kern w:val="2"/>
          <w:sz w:val="24"/>
          <w:szCs w:val="24"/>
          <w:lang w:val="kk-KZ"/>
        </w:rPr>
        <w:t xml:space="preserve">уәкілетті органның мәліметтерінде көрсетілген салық төлеушілердің барлық өндірістік емес төлемдері мен салықтары  бойынша салыстыру жұмыстары мен камералдық бақылауды және талдауды жүргізу түсініктеме, консультациялық хаттар және өндірістік емес төлемдерді жинау туралы нұсқау дайындау; Уәкілетті мемлекеттік органдарда өндірістік емес төлемдер бойынша тексеріс жұргізу; мемлекеттік кіріс органдарында сәйкес тіркеуде жоқ қызметін жүзеге асыратын субъектілерді және </w:t>
      </w:r>
      <w:r w:rsidRPr="00620238">
        <w:rPr>
          <w:rFonts w:ascii="Times New Roman" w:eastAsia="Calibri" w:hAnsi="Times New Roman" w:cs="Times New Roman"/>
          <w:iCs/>
          <w:kern w:val="2"/>
          <w:sz w:val="24"/>
          <w:szCs w:val="24"/>
          <w:lang w:val="kk-KZ"/>
        </w:rPr>
        <w:lastRenderedPageBreak/>
        <w:t xml:space="preserve">тіркелмеген салық салу объектілерін анықтау бойынша салықтық тексеру жүргізу.Облыстың аумақтық мемлекеттік кірістер басқармаларына әдістік және іс жүзінде көмек көрсету. ҚР ҚМ Мемлекеттік кірістер комитетіне есептілікті уақытылы тапсыруын қадағалау. </w:t>
      </w:r>
      <w:r w:rsidR="00B436FE">
        <w:rPr>
          <w:rFonts w:ascii="Times New Roman" w:eastAsia="Times New Roman" w:hAnsi="Times New Roman" w:cs="Times New Roman"/>
          <w:b/>
          <w:bCs/>
          <w:iCs/>
          <w:color w:val="000000"/>
          <w:sz w:val="24"/>
          <w:szCs w:val="24"/>
          <w:lang w:val="kk-KZ" w:eastAsia="ru-RU"/>
        </w:rPr>
        <w:t xml:space="preserve">       </w:t>
      </w:r>
    </w:p>
    <w:p w:rsidR="00BD0E4A" w:rsidRDefault="00BD0E4A" w:rsidP="00620238">
      <w:pPr>
        <w:tabs>
          <w:tab w:val="left" w:pos="-1405"/>
          <w:tab w:val="left" w:pos="142"/>
          <w:tab w:val="left" w:pos="9554"/>
          <w:tab w:val="left" w:pos="9923"/>
        </w:tabs>
        <w:spacing w:after="0" w:line="240" w:lineRule="auto"/>
        <w:ind w:right="266" w:firstLine="360"/>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BD0E4A">
        <w:rPr>
          <w:lang w:val="kk-KZ"/>
        </w:rPr>
        <w:t xml:space="preserve"> </w:t>
      </w:r>
      <w:r w:rsidR="00B436FE" w:rsidRPr="00B436FE">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w:t>
      </w:r>
      <w:r w:rsidRPr="00BD0E4A">
        <w:rPr>
          <w:rFonts w:ascii="Times New Roman" w:eastAsia="Times New Roman" w:hAnsi="Times New Roman" w:cs="Times New Roman"/>
          <w:bCs/>
          <w:iCs/>
          <w:color w:val="000000"/>
          <w:sz w:val="24"/>
          <w:szCs w:val="24"/>
          <w:lang w:val="kk-KZ" w:eastAsia="ru-RU"/>
        </w:rPr>
        <w:t xml:space="preserve">  </w:t>
      </w:r>
    </w:p>
    <w:p w:rsidR="00FC34C2" w:rsidRPr="00FC34C2" w:rsidRDefault="00FC34C2" w:rsidP="00FC34C2">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4"/>
          <w:szCs w:val="24"/>
          <w:lang w:val="kk-KZ"/>
        </w:rPr>
      </w:pPr>
      <w:r w:rsidRPr="00FC34C2">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FC34C2">
        <w:rPr>
          <w:rFonts w:ascii="Times New Roman" w:eastAsia="Times New Roman" w:hAnsi="Times New Roman" w:cs="Times New Roman"/>
          <w:b/>
          <w:bCs/>
          <w:i/>
          <w:iCs/>
          <w:sz w:val="24"/>
          <w:szCs w:val="24"/>
          <w:lang w:val="kk-KZ" w:eastAsia="ru-RU"/>
        </w:rPr>
        <w:t xml:space="preserve"> </w:t>
      </w:r>
      <w:r w:rsidRPr="00FC34C2">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w:t>
      </w:r>
    </w:p>
    <w:p w:rsidR="00B20978" w:rsidRPr="00FC34C2" w:rsidRDefault="00B20978" w:rsidP="00B20978">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
          <w:bCs/>
          <w:iCs/>
          <w:color w:val="000000"/>
          <w:sz w:val="24"/>
          <w:szCs w:val="24"/>
          <w:lang w:val="kk-KZ" w:eastAsia="ru-RU"/>
        </w:rPr>
      </w:pP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lastRenderedPageBreak/>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51706"/>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01744"/>
    <w:rsid w:val="00073055"/>
    <w:rsid w:val="0011004E"/>
    <w:rsid w:val="00121161"/>
    <w:rsid w:val="002110DC"/>
    <w:rsid w:val="003238D9"/>
    <w:rsid w:val="00347F3F"/>
    <w:rsid w:val="003D7BA0"/>
    <w:rsid w:val="00460050"/>
    <w:rsid w:val="004876FE"/>
    <w:rsid w:val="00515C32"/>
    <w:rsid w:val="0054114A"/>
    <w:rsid w:val="005A6792"/>
    <w:rsid w:val="00612813"/>
    <w:rsid w:val="00620238"/>
    <w:rsid w:val="00657B70"/>
    <w:rsid w:val="006A39B0"/>
    <w:rsid w:val="006F3180"/>
    <w:rsid w:val="008605CD"/>
    <w:rsid w:val="009A7206"/>
    <w:rsid w:val="009C1D2D"/>
    <w:rsid w:val="009E1B60"/>
    <w:rsid w:val="00A31D54"/>
    <w:rsid w:val="00AF07EE"/>
    <w:rsid w:val="00B20978"/>
    <w:rsid w:val="00B436FE"/>
    <w:rsid w:val="00BD0E4A"/>
    <w:rsid w:val="00C61756"/>
    <w:rsid w:val="00D25455"/>
    <w:rsid w:val="00D80DDF"/>
    <w:rsid w:val="00DC51A3"/>
    <w:rsid w:val="00DC7E32"/>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16</cp:revision>
  <dcterms:created xsi:type="dcterms:W3CDTF">2020-05-25T11:46:00Z</dcterms:created>
  <dcterms:modified xsi:type="dcterms:W3CDTF">2020-06-10T11:27:00Z</dcterms:modified>
</cp:coreProperties>
</file>