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tbl>
            <w:tblPr>
              <w:tblW w:w="0" w:type="auto"/>
              <w:tblLayout w:type="fixed"/>
              <w:tblLook w:val="0000" w:firstRow="0" w:lastRow="0" w:firstColumn="0" w:lastColumn="0" w:noHBand="0" w:noVBand="0"/>
            </w:tblPr>
            <w:tblGrid>
              <w:gridCol w:w="9139"/>
            </w:tblGrid>
            <w:tr w:rsidR="00EC479A" w:rsidTr="00EC479A">
              <w:tc>
                <w:tcPr>
                  <w:tcW w:w="9139" w:type="dxa"/>
                  <w:shd w:val="clear" w:color="auto" w:fill="auto"/>
                </w:tcPr>
                <w:tbl>
                  <w:tblPr>
                    <w:tblW w:w="0" w:type="auto"/>
                    <w:tblLayout w:type="fixed"/>
                    <w:tblLook w:val="0000" w:firstRow="0" w:lastRow="0" w:firstColumn="0" w:lastColumn="0" w:noHBand="0" w:noVBand="0"/>
                  </w:tblPr>
                  <w:tblGrid>
                    <w:gridCol w:w="8923"/>
                  </w:tblGrid>
                  <w:tr w:rsidR="00E35DE0" w:rsidTr="00E35DE0">
                    <w:tblPrEx>
                      <w:tblCellMar>
                        <w:top w:w="0" w:type="dxa"/>
                        <w:bottom w:w="0" w:type="dxa"/>
                      </w:tblCellMar>
                    </w:tblPrEx>
                    <w:tc>
                      <w:tcPr>
                        <w:tcW w:w="8923" w:type="dxa"/>
                        <w:shd w:val="clear" w:color="auto" w:fill="auto"/>
                      </w:tcPr>
                      <w:p w:rsidR="00E35DE0" w:rsidRPr="00E35DE0" w:rsidRDefault="00E35DE0" w:rsidP="007D7F47">
                        <w:pPr>
                          <w:pStyle w:val="3"/>
                          <w:rPr>
                            <w:rFonts w:ascii="Times New Roman" w:eastAsia="Times New Roman" w:hAnsi="Times New Roman" w:cs="Times New Roman"/>
                            <w:b w:val="0"/>
                            <w:iCs/>
                            <w:color w:val="0C0000"/>
                            <w:sz w:val="24"/>
                            <w:szCs w:val="28"/>
                            <w:lang w:val="kk-KZ" w:eastAsia="ru-RU"/>
                          </w:rPr>
                        </w:pPr>
                        <w:r>
                          <w:rPr>
                            <w:rFonts w:ascii="Times New Roman" w:eastAsia="Times New Roman" w:hAnsi="Times New Roman" w:cs="Times New Roman"/>
                            <w:b w:val="0"/>
                            <w:iCs/>
                            <w:color w:val="0C0000"/>
                            <w:sz w:val="24"/>
                            <w:szCs w:val="28"/>
                            <w:lang w:val="kk-KZ" w:eastAsia="ru-RU"/>
                          </w:rPr>
                          <w:t>№ исх: МКД-04-1-29/2139   от: 03.02.2020</w:t>
                        </w:r>
                      </w:p>
                    </w:tc>
                  </w:tr>
                </w:tbl>
                <w:p w:rsidR="00EC479A" w:rsidRPr="00EC479A" w:rsidRDefault="00EC479A" w:rsidP="007D7F47">
                  <w:pPr>
                    <w:pStyle w:val="3"/>
                    <w:rPr>
                      <w:rFonts w:ascii="Times New Roman" w:eastAsia="Times New Roman" w:hAnsi="Times New Roman" w:cs="Times New Roman"/>
                      <w:b w:val="0"/>
                      <w:iCs/>
                      <w:color w:val="0C0000"/>
                      <w:sz w:val="24"/>
                      <w:szCs w:val="28"/>
                      <w:lang w:val="kk-KZ" w:eastAsia="ru-RU"/>
                    </w:rPr>
                  </w:pPr>
                </w:p>
              </w:tc>
            </w:tr>
          </w:tbl>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830368" w:rsidRPr="007B5EE8" w:rsidRDefault="00830368" w:rsidP="00830368">
      <w:pPr>
        <w:keepNext/>
        <w:keepLines/>
        <w:spacing w:before="200" w:after="0"/>
        <w:jc w:val="center"/>
        <w:outlineLvl w:val="2"/>
        <w:rPr>
          <w:rFonts w:ascii="Times New Roman" w:eastAsia="Times New Roman" w:hAnsi="Times New Roman" w:cs="Times New Roman"/>
          <w:b/>
          <w:sz w:val="28"/>
          <w:szCs w:val="28"/>
          <w:lang w:val="kk-KZ"/>
        </w:rPr>
      </w:pPr>
      <w:r w:rsidRPr="007B5EE8">
        <w:rPr>
          <w:rFonts w:ascii="Times New Roman" w:eastAsia="Times New Roman" w:hAnsi="Times New Roman" w:cs="Times New Roman"/>
          <w:b/>
          <w:bCs/>
          <w:iCs/>
          <w:sz w:val="28"/>
          <w:szCs w:val="28"/>
          <w:lang w:val="kk-KZ" w:eastAsia="ru-RU"/>
        </w:rPr>
        <w:t xml:space="preserve">Алматы облысы бойынша Мемлекеттік кірістер департаменті </w:t>
      </w:r>
      <w:r w:rsidRPr="007B5EE8">
        <w:rPr>
          <w:rFonts w:ascii="Times New Roman" w:eastAsia="Times New Roman" w:hAnsi="Times New Roman" w:cs="Times New Roman"/>
          <w:b/>
          <w:sz w:val="28"/>
          <w:szCs w:val="28"/>
          <w:lang w:val="kk-KZ"/>
        </w:rPr>
        <w:t>барлық мемлекеттік органдардың мемлекеттік қызметшілері  арасында «Б» корпусының бос мемлекеттік әкімшілік лауазымына орналасу үшін ішкі конкурс жариялайды</w:t>
      </w:r>
    </w:p>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B80692" w:rsidRPr="009926B8" w:rsidRDefault="00530F0D" w:rsidP="00B80692">
      <w:pPr>
        <w:keepNext/>
        <w:keepLines/>
        <w:widowControl w:val="0"/>
        <w:spacing w:after="0" w:line="240" w:lineRule="auto"/>
        <w:ind w:left="-567" w:firstLine="567"/>
        <w:jc w:val="center"/>
        <w:outlineLvl w:val="4"/>
        <w:rPr>
          <w:rFonts w:ascii="Times New Roman" w:eastAsia="Times New Roman" w:hAnsi="Times New Roman" w:cs="Times New Roman"/>
          <w:bCs/>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p>
    <w:p w:rsidR="001853DF" w:rsidRPr="00093F1A" w:rsidRDefault="001853DF" w:rsidP="001853DF">
      <w:pPr>
        <w:spacing w:after="0"/>
        <w:ind w:firstLine="708"/>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С-О-5 мемлекеттік әкімшілік лауазымдары санаттарына келесідей үлгілік біліктілік талаптары белгіленеді:</w:t>
      </w:r>
    </w:p>
    <w:p w:rsidR="00EF265E" w:rsidRDefault="00EF265E" w:rsidP="001853DF">
      <w:pPr>
        <w:spacing w:after="0" w:line="240" w:lineRule="auto"/>
        <w:jc w:val="both"/>
        <w:rPr>
          <w:rStyle w:val="fontstyle01"/>
          <w:lang w:val="kk-KZ"/>
        </w:rPr>
      </w:pPr>
      <w:r w:rsidRPr="00EF265E">
        <w:rPr>
          <w:rStyle w:val="fontstyle01"/>
          <w:lang w:val="kk-KZ"/>
        </w:rPr>
        <w:t>жоғары немесе жоғары оқу орнынан кейінгі білім;</w:t>
      </w:r>
      <w:r>
        <w:rPr>
          <w:rStyle w:val="fontstyle01"/>
          <w:lang w:val="kk-KZ"/>
        </w:rPr>
        <w:t xml:space="preserve"> </w:t>
      </w:r>
    </w:p>
    <w:p w:rsidR="00EF265E" w:rsidRDefault="00EF265E" w:rsidP="001853DF">
      <w:pPr>
        <w:spacing w:after="0" w:line="240" w:lineRule="auto"/>
        <w:jc w:val="both"/>
        <w:rPr>
          <w:lang w:val="kk-KZ"/>
        </w:rPr>
      </w:pPr>
      <w:r w:rsidRPr="007D7F47">
        <w:rPr>
          <w:rStyle w:val="fontstyle01"/>
          <w:b/>
          <w:lang w:val="kk-KZ"/>
        </w:rPr>
        <w:t>мынадай құзыреттердің бар болуы:</w:t>
      </w:r>
      <w:r w:rsidRPr="00EF265E">
        <w:rPr>
          <w:rStyle w:val="fontstyle01"/>
          <w:lang w:val="kk-KZ"/>
        </w:rPr>
        <w:t xml:space="preserve"> стресске орнықтылық, бастамашылдық,</w:t>
      </w:r>
      <w:r w:rsidR="007D7F47">
        <w:rPr>
          <w:rFonts w:ascii="TimesNewRomanPSMT" w:hAnsi="TimesNewRomanPSMT"/>
          <w:color w:val="000000"/>
          <w:sz w:val="28"/>
          <w:szCs w:val="28"/>
          <w:lang w:val="kk-KZ"/>
        </w:rPr>
        <w:t xml:space="preserve"> </w:t>
      </w:r>
      <w:r w:rsidRPr="00EF265E">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EF265E">
        <w:rPr>
          <w:rStyle w:val="fontstyle01"/>
          <w:lang w:val="kk-KZ"/>
        </w:rPr>
        <w:t>өздігінен даму, жеделділік, ынтымақтастық және әрекеттестік, қызметті басқару;</w:t>
      </w:r>
      <w:r>
        <w:rPr>
          <w:rStyle w:val="fontstyle01"/>
          <w:lang w:val="kk-KZ"/>
        </w:rPr>
        <w:t xml:space="preserve"> </w:t>
      </w:r>
      <w:r w:rsidRPr="00EF265E">
        <w:rPr>
          <w:rStyle w:val="fontstyle01"/>
          <w:lang w:val="kk-KZ"/>
        </w:rPr>
        <w:t>жұмыс тәжірибесі талап етілмейді</w:t>
      </w:r>
      <w:r>
        <w:rPr>
          <w:rStyle w:val="fontstyle01"/>
          <w:lang w:val="kk-KZ"/>
        </w:rPr>
        <w:t>.</w:t>
      </w:r>
      <w:r w:rsidRPr="00EF265E">
        <w:rPr>
          <w:lang w:val="kk-KZ"/>
        </w:rPr>
        <w:t xml:space="preserve"> </w:t>
      </w:r>
    </w:p>
    <w:p w:rsidR="001853DF" w:rsidRDefault="001853DF" w:rsidP="001853DF">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1853DF" w:rsidRDefault="001853DF"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1853DF"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widowControl w:val="0"/>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146 177</w:t>
            </w:r>
          </w:p>
        </w:tc>
      </w:tr>
    </w:tbl>
    <w:p w:rsidR="00530F0D" w:rsidRPr="001C78BB" w:rsidRDefault="00530F0D" w:rsidP="00530F0D">
      <w:pPr>
        <w:spacing w:after="160" w:line="259" w:lineRule="auto"/>
        <w:rPr>
          <w:rFonts w:ascii="Calibri" w:eastAsia="Calibri" w:hAnsi="Calibri" w:cs="Times New Roman"/>
        </w:rPr>
      </w:pPr>
    </w:p>
    <w:p w:rsidR="0053678D" w:rsidRPr="0053678D" w:rsidRDefault="0053678D" w:rsidP="00285FFB">
      <w:pPr>
        <w:pStyle w:val="a3"/>
        <w:numPr>
          <w:ilvl w:val="0"/>
          <w:numId w:val="2"/>
        </w:numPr>
        <w:spacing w:after="0"/>
        <w:ind w:left="0" w:firstLine="567"/>
        <w:jc w:val="both"/>
        <w:rPr>
          <w:rFonts w:ascii="Times New Roman" w:eastAsia="Times New Roman" w:hAnsi="Times New Roman" w:cs="Times New Roman"/>
          <w:b/>
          <w:bCs/>
          <w:iCs/>
          <w:color w:val="000000"/>
          <w:sz w:val="28"/>
          <w:szCs w:val="28"/>
          <w:lang w:val="kk-KZ" w:eastAsia="ru-RU"/>
        </w:rPr>
      </w:pPr>
      <w:r w:rsidRPr="0053678D">
        <w:rPr>
          <w:rFonts w:ascii="Times New Roman" w:eastAsia="Calibri" w:hAnsi="Times New Roman" w:cs="Times New Roman"/>
          <w:b/>
          <w:iCs/>
          <w:kern w:val="2"/>
          <w:sz w:val="28"/>
          <w:szCs w:val="28"/>
          <w:lang w:val="kk-KZ"/>
        </w:rPr>
        <w:t xml:space="preserve">Алматы облысы бойынша мемлекеттік кірістер Департаментінің </w:t>
      </w:r>
      <w:r w:rsidRPr="0053678D">
        <w:rPr>
          <w:rFonts w:ascii="Times New Roman" w:hAnsi="Times New Roman" w:cs="Times New Roman"/>
          <w:b/>
          <w:sz w:val="28"/>
          <w:szCs w:val="28"/>
          <w:lang w:val="kk-KZ"/>
        </w:rPr>
        <w:t>«Қорғас-ШХЫО» кеден бекетінің санитарлы-карантиндік бақылау бойынша бас маманы</w:t>
      </w:r>
      <w:r w:rsidR="00C76722">
        <w:rPr>
          <w:rFonts w:ascii="Times New Roman" w:hAnsi="Times New Roman" w:cs="Times New Roman"/>
          <w:b/>
          <w:sz w:val="28"/>
          <w:szCs w:val="28"/>
          <w:lang w:val="kk-KZ"/>
        </w:rPr>
        <w:t>,</w:t>
      </w:r>
      <w:r w:rsidRPr="0053678D">
        <w:rPr>
          <w:rFonts w:ascii="Times New Roman" w:hAnsi="Times New Roman" w:cs="Times New Roman"/>
          <w:b/>
          <w:sz w:val="28"/>
          <w:szCs w:val="28"/>
          <w:lang w:val="kk-KZ"/>
        </w:rPr>
        <w:t xml:space="preserve"> </w:t>
      </w:r>
      <w:r w:rsidRPr="0053678D">
        <w:rPr>
          <w:rFonts w:ascii="Times New Roman" w:eastAsia="Calibri" w:hAnsi="Times New Roman" w:cs="Times New Roman"/>
          <w:b/>
          <w:iCs/>
          <w:kern w:val="2"/>
          <w:sz w:val="28"/>
          <w:szCs w:val="28"/>
          <w:lang w:val="kk-KZ"/>
        </w:rPr>
        <w:t xml:space="preserve">2 бірлік, </w:t>
      </w:r>
      <w:r w:rsidRPr="0053678D">
        <w:rPr>
          <w:rFonts w:ascii="Times New Roman" w:eastAsia="Times New Roman" w:hAnsi="Times New Roman" w:cs="Times New Roman"/>
          <w:b/>
          <w:color w:val="000000"/>
          <w:sz w:val="28"/>
          <w:lang w:val="kk-KZ"/>
        </w:rPr>
        <w:t xml:space="preserve">С-О-5 санаты, </w:t>
      </w:r>
      <w:r w:rsidRPr="0053678D">
        <w:rPr>
          <w:rFonts w:ascii="Times New Roman" w:eastAsia="Times New Roman" w:hAnsi="Times New Roman" w:cs="Times New Roman"/>
          <w:b/>
          <w:bCs/>
          <w:iCs/>
          <w:color w:val="000000"/>
          <w:sz w:val="28"/>
          <w:szCs w:val="28"/>
          <w:lang w:val="kk-KZ" w:eastAsia="ru-RU"/>
        </w:rPr>
        <w:t>№ «Қорғас» КБ 1-2-62 - 1-2-63.</w:t>
      </w:r>
    </w:p>
    <w:p w:rsidR="0053678D" w:rsidRPr="0005484B" w:rsidRDefault="0053678D" w:rsidP="0053678D">
      <w:pPr>
        <w:pStyle w:val="a3"/>
        <w:widowControl w:val="0"/>
        <w:tabs>
          <w:tab w:val="left" w:pos="-1405"/>
          <w:tab w:val="left" w:pos="142"/>
          <w:tab w:val="left" w:pos="9554"/>
          <w:tab w:val="left" w:pos="9923"/>
        </w:tabs>
        <w:spacing w:after="0" w:line="0" w:lineRule="atLeast"/>
        <w:ind w:left="0" w:right="266"/>
        <w:jc w:val="both"/>
        <w:outlineLvl w:val="0"/>
        <w:rPr>
          <w:rFonts w:ascii="Times New Roman" w:eastAsia="Calibri" w:hAnsi="Times New Roman" w:cs="Times New Roman"/>
          <w:b/>
          <w:iCs/>
          <w:kern w:val="2"/>
          <w:sz w:val="28"/>
          <w:szCs w:val="28"/>
          <w:lang w:val="kk-KZ"/>
        </w:rPr>
      </w:pPr>
      <w:r w:rsidRPr="00883495">
        <w:rPr>
          <w:rFonts w:ascii="Times New Roman" w:eastAsia="Calibri" w:hAnsi="Times New Roman" w:cs="Times New Roman"/>
          <w:b/>
          <w:iCs/>
          <w:kern w:val="2"/>
          <w:sz w:val="28"/>
          <w:szCs w:val="28"/>
          <w:lang w:val="kk-KZ"/>
        </w:rPr>
        <w:t xml:space="preserve">   Функционалдық міндеттері:</w:t>
      </w:r>
      <w:r w:rsidRPr="0010034C">
        <w:rPr>
          <w:rFonts w:ascii="Times New Roman" w:eastAsia="Times New Roman" w:hAnsi="Times New Roman" w:cs="Times New Roman"/>
          <w:bCs/>
          <w:iCs/>
          <w:color w:val="000000"/>
          <w:sz w:val="28"/>
          <w:szCs w:val="28"/>
          <w:lang w:val="kk-KZ" w:eastAsia="ru-RU"/>
        </w:rPr>
        <w:t xml:space="preserve">Тауарлар мен көлік құралдарына, сондай-ақ Кедендік Одақтың кеден аумағынан өтетін жеке тұлғаларға 2010 жылы </w:t>
      </w:r>
      <w:r w:rsidRPr="0010034C">
        <w:rPr>
          <w:rFonts w:ascii="Times New Roman" w:eastAsia="Times New Roman" w:hAnsi="Times New Roman" w:cs="Times New Roman"/>
          <w:bCs/>
          <w:iCs/>
          <w:color w:val="000000"/>
          <w:sz w:val="28"/>
          <w:szCs w:val="28"/>
          <w:lang w:val="kk-KZ" w:eastAsia="ru-RU"/>
        </w:rPr>
        <w:lastRenderedPageBreak/>
        <w:t>28 мамырдағы №299 бекітілген, «Кедендік Одақтың кеден шекарасындағы санитарлы-эпидемиялогиялық қадағалауға (бақылауға) жататын Тауарлар тізбесіне» сәйкес санитарлы-карантиндік бақылау жүргізеді. Ауру (күмәнді) анықталған жағдайда эпидемияға қарсы іс-шаралар жоспарын жасау және эпидемиологияға қатысты қауіпті өнімдер бойынша обаға қарсы станциялар және санитарлы-эпидемиологиялық қызметінің аудандық органдарымен өзара іс-әрекетседі. Өз құзыреті шегінде бақылауға алынған тауарлардың көліктік және коммерциялық құжаттарына өнімдердің (тауарлардың) қауіпсіздігін растайтын құжаттарға тексеру жүргізеді. Эпидемияға қарсы іс-шараларды ұйымдастыру, жұқпалы және паразиттік ауруларды диагностикалық емдеу сұрақтары бойынша кеңес береді.</w:t>
      </w:r>
    </w:p>
    <w:p w:rsidR="0053678D" w:rsidRDefault="0053678D" w:rsidP="0053678D">
      <w:pPr>
        <w:widowControl w:val="0"/>
        <w:tabs>
          <w:tab w:val="left" w:pos="-1405"/>
          <w:tab w:val="left" w:pos="9554"/>
        </w:tabs>
        <w:spacing w:after="0" w:line="0" w:lineRule="atLeast"/>
        <w:contextualSpacing/>
        <w:jc w:val="both"/>
        <w:outlineLvl w:val="0"/>
        <w:rPr>
          <w:rFonts w:ascii="Times New Roman" w:hAnsi="Times New Roman" w:cs="Times New Roman"/>
          <w:b/>
          <w:sz w:val="28"/>
          <w:szCs w:val="28"/>
          <w:lang w:val="kk-KZ" w:eastAsia="ru-RU"/>
        </w:rPr>
      </w:pPr>
      <w:r w:rsidRPr="00883495">
        <w:rPr>
          <w:rFonts w:ascii="Times New Roman" w:eastAsia="Times New Roman" w:hAnsi="Times New Roman" w:cs="Times New Roman"/>
          <w:b/>
          <w:bCs/>
          <w:iCs/>
          <w:color w:val="000000"/>
          <w:sz w:val="28"/>
          <w:szCs w:val="28"/>
          <w:lang w:val="kk-KZ" w:eastAsia="ru-RU"/>
        </w:rPr>
        <w:t xml:space="preserve"> </w:t>
      </w:r>
      <w:r>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137C0">
        <w:rPr>
          <w:lang w:val="kk-KZ"/>
        </w:rPr>
        <w:t xml:space="preserve"> </w:t>
      </w:r>
      <w:r w:rsidRPr="0010034C">
        <w:rPr>
          <w:rFonts w:ascii="Times New Roman" w:eastAsia="Times New Roman" w:hAnsi="Times New Roman" w:cs="Times New Roman"/>
          <w:bCs/>
          <w:iCs/>
          <w:color w:val="000000"/>
          <w:sz w:val="28"/>
          <w:szCs w:val="28"/>
          <w:lang w:val="kk-KZ" w:eastAsia="ru-RU"/>
        </w:rPr>
        <w:t>Жоғары немесе жоғары оқу орнынан кейінгі: Денсаулық сақтау жəне əлеуметтік қамтамасыз ету (Жалпы медицина, медициналық-профилақтикалық іс)</w:t>
      </w:r>
      <w:r>
        <w:rPr>
          <w:rFonts w:ascii="Times New Roman" w:eastAsia="Times New Roman" w:hAnsi="Times New Roman" w:cs="Times New Roman"/>
          <w:bCs/>
          <w:iCs/>
          <w:color w:val="000000"/>
          <w:sz w:val="28"/>
          <w:szCs w:val="28"/>
          <w:lang w:val="kk-KZ" w:eastAsia="ru-RU"/>
        </w:rPr>
        <w:t>.</w:t>
      </w:r>
    </w:p>
    <w:p w:rsidR="0053678D" w:rsidRDefault="0053678D" w:rsidP="00285FFB">
      <w:pPr>
        <w:pStyle w:val="a3"/>
        <w:numPr>
          <w:ilvl w:val="0"/>
          <w:numId w:val="2"/>
        </w:numPr>
        <w:spacing w:after="0"/>
        <w:ind w:left="-142" w:firstLine="568"/>
        <w:jc w:val="both"/>
        <w:rPr>
          <w:rFonts w:ascii="Times New Roman" w:eastAsia="Times New Roman" w:hAnsi="Times New Roman" w:cs="Times New Roman"/>
          <w:b/>
          <w:bCs/>
          <w:iCs/>
          <w:color w:val="000000"/>
          <w:sz w:val="28"/>
          <w:szCs w:val="28"/>
          <w:lang w:val="kk-KZ" w:eastAsia="ru-RU"/>
        </w:rPr>
      </w:pPr>
      <w:r w:rsidRPr="0053678D">
        <w:rPr>
          <w:rFonts w:ascii="Times New Roman" w:eastAsia="Calibri" w:hAnsi="Times New Roman" w:cs="Times New Roman"/>
          <w:b/>
          <w:iCs/>
          <w:kern w:val="2"/>
          <w:sz w:val="28"/>
          <w:szCs w:val="28"/>
          <w:lang w:val="kk-KZ"/>
        </w:rPr>
        <w:t xml:space="preserve">Алматы облысы бойынша мемлекеттік кірістер Департаментінің </w:t>
      </w:r>
      <w:r w:rsidRPr="0053678D">
        <w:rPr>
          <w:rFonts w:ascii="Times New Roman" w:hAnsi="Times New Roman" w:cs="Times New Roman"/>
          <w:b/>
          <w:sz w:val="28"/>
          <w:szCs w:val="28"/>
          <w:lang w:val="kk-KZ"/>
        </w:rPr>
        <w:t xml:space="preserve"> «</w:t>
      </w:r>
      <w:r w:rsidRPr="0053678D">
        <w:rPr>
          <w:rFonts w:ascii="Times New Roman" w:eastAsia="Times New Roman" w:hAnsi="Times New Roman" w:cs="Times New Roman"/>
          <w:b/>
          <w:bCs/>
          <w:iCs/>
          <w:color w:val="000000"/>
          <w:sz w:val="28"/>
          <w:szCs w:val="28"/>
          <w:lang w:val="kk-KZ" w:eastAsia="ru-RU"/>
        </w:rPr>
        <w:t>Нұр Жолы</w:t>
      </w:r>
      <w:r w:rsidRPr="0053678D">
        <w:rPr>
          <w:rFonts w:ascii="Times New Roman" w:hAnsi="Times New Roman" w:cs="Times New Roman"/>
          <w:b/>
          <w:sz w:val="28"/>
          <w:szCs w:val="28"/>
          <w:lang w:val="kk-KZ"/>
        </w:rPr>
        <w:t>» кеден бекетінің санитарлы-карантиндік бақылау бойынша бас маманы</w:t>
      </w:r>
      <w:r w:rsidR="0040409B">
        <w:rPr>
          <w:rFonts w:ascii="Times New Roman" w:hAnsi="Times New Roman" w:cs="Times New Roman"/>
          <w:b/>
          <w:sz w:val="28"/>
          <w:szCs w:val="28"/>
          <w:lang w:val="kk-KZ"/>
        </w:rPr>
        <w:t xml:space="preserve"> </w:t>
      </w:r>
      <w:r w:rsidR="0040409B" w:rsidRPr="0040409B">
        <w:rPr>
          <w:rFonts w:ascii="Times New Roman" w:eastAsia="Times New Roman" w:hAnsi="Times New Roman" w:cs="Times New Roman"/>
          <w:bCs/>
          <w:i/>
          <w:iCs/>
          <w:color w:val="000000"/>
          <w:sz w:val="28"/>
          <w:szCs w:val="28"/>
          <w:lang w:val="kk-KZ" w:eastAsia="ru-RU"/>
        </w:rPr>
        <w:t xml:space="preserve">(уақытша, негізгі қызметкер бала күту демалысы мерзіміне </w:t>
      </w:r>
      <w:r w:rsidR="0040409B" w:rsidRPr="0040409B">
        <w:rPr>
          <w:rFonts w:ascii="Times New Roman" w:hAnsi="Times New Roman" w:cs="Times New Roman"/>
          <w:bCs/>
          <w:i/>
          <w:iCs/>
          <w:kern w:val="1"/>
          <w:sz w:val="28"/>
          <w:szCs w:val="28"/>
          <w:lang w:val="kk-KZ" w:eastAsia="ar-SA"/>
        </w:rPr>
        <w:t>26.10.2022ж.</w:t>
      </w:r>
      <w:r w:rsidR="0040409B" w:rsidRPr="0040409B">
        <w:rPr>
          <w:rFonts w:ascii="Times New Roman" w:hAnsi="Times New Roman" w:cs="Times New Roman"/>
          <w:i/>
          <w:sz w:val="28"/>
          <w:szCs w:val="28"/>
          <w:lang w:val="kk-KZ"/>
        </w:rPr>
        <w:t>дейін</w:t>
      </w:r>
      <w:r w:rsidR="0040409B" w:rsidRPr="0040409B">
        <w:rPr>
          <w:rFonts w:ascii="Times New Roman" w:eastAsia="Times New Roman" w:hAnsi="Times New Roman" w:cs="Times New Roman"/>
          <w:bCs/>
          <w:i/>
          <w:iCs/>
          <w:color w:val="000000"/>
          <w:sz w:val="28"/>
          <w:szCs w:val="28"/>
          <w:lang w:val="kk-KZ" w:eastAsia="ru-RU"/>
        </w:rPr>
        <w:t>)</w:t>
      </w:r>
      <w:r w:rsidR="000E2E65">
        <w:rPr>
          <w:rFonts w:ascii="Times New Roman" w:hAnsi="Times New Roman" w:cs="Times New Roman"/>
          <w:b/>
          <w:sz w:val="28"/>
          <w:szCs w:val="28"/>
          <w:lang w:val="kk-KZ"/>
        </w:rPr>
        <w:t>,</w:t>
      </w:r>
      <w:r w:rsidRPr="0053678D">
        <w:rPr>
          <w:rFonts w:ascii="Times New Roman" w:hAnsi="Times New Roman" w:cs="Times New Roman"/>
          <w:b/>
          <w:sz w:val="28"/>
          <w:szCs w:val="28"/>
          <w:lang w:val="kk-KZ"/>
        </w:rPr>
        <w:t xml:space="preserve"> </w:t>
      </w:r>
      <w:r>
        <w:rPr>
          <w:rFonts w:ascii="Times New Roman" w:eastAsia="Calibri" w:hAnsi="Times New Roman" w:cs="Times New Roman"/>
          <w:b/>
          <w:iCs/>
          <w:kern w:val="2"/>
          <w:sz w:val="28"/>
          <w:szCs w:val="28"/>
          <w:lang w:val="kk-KZ"/>
        </w:rPr>
        <w:t>1</w:t>
      </w:r>
      <w:r w:rsidRPr="0053678D">
        <w:rPr>
          <w:rFonts w:ascii="Times New Roman" w:eastAsia="Calibri" w:hAnsi="Times New Roman" w:cs="Times New Roman"/>
          <w:b/>
          <w:iCs/>
          <w:kern w:val="2"/>
          <w:sz w:val="28"/>
          <w:szCs w:val="28"/>
          <w:lang w:val="kk-KZ"/>
        </w:rPr>
        <w:t xml:space="preserve"> бірлік, </w:t>
      </w:r>
      <w:r w:rsidRPr="0053678D">
        <w:rPr>
          <w:rFonts w:ascii="Times New Roman" w:eastAsia="Times New Roman" w:hAnsi="Times New Roman" w:cs="Times New Roman"/>
          <w:b/>
          <w:color w:val="000000"/>
          <w:sz w:val="28"/>
          <w:lang w:val="kk-KZ"/>
        </w:rPr>
        <w:t xml:space="preserve">С-О-5 санаты, </w:t>
      </w:r>
      <w:r w:rsidRPr="0053678D">
        <w:rPr>
          <w:rFonts w:ascii="Times New Roman" w:eastAsia="Times New Roman" w:hAnsi="Times New Roman" w:cs="Times New Roman"/>
          <w:b/>
          <w:bCs/>
          <w:iCs/>
          <w:color w:val="000000"/>
          <w:sz w:val="28"/>
          <w:szCs w:val="28"/>
          <w:lang w:val="kk-KZ" w:eastAsia="ru-RU"/>
        </w:rPr>
        <w:t>№ Нұр Жолы КБ 1-2-71.</w:t>
      </w:r>
    </w:p>
    <w:p w:rsidR="0053678D" w:rsidRPr="0053678D" w:rsidRDefault="0053678D" w:rsidP="00C76722">
      <w:pPr>
        <w:pStyle w:val="a3"/>
        <w:spacing w:after="0"/>
        <w:ind w:left="0" w:firstLine="360"/>
        <w:jc w:val="both"/>
        <w:rPr>
          <w:rFonts w:ascii="Times New Roman" w:eastAsia="Times New Roman" w:hAnsi="Times New Roman" w:cs="Times New Roman"/>
          <w:bCs/>
          <w:iCs/>
          <w:color w:val="000000"/>
          <w:sz w:val="28"/>
          <w:szCs w:val="28"/>
          <w:lang w:val="kk-KZ" w:eastAsia="ru-RU"/>
        </w:rPr>
      </w:pPr>
      <w:r w:rsidRPr="00883495">
        <w:rPr>
          <w:rFonts w:ascii="Times New Roman" w:eastAsia="Calibri" w:hAnsi="Times New Roman" w:cs="Times New Roman"/>
          <w:b/>
          <w:iCs/>
          <w:kern w:val="2"/>
          <w:sz w:val="28"/>
          <w:szCs w:val="28"/>
          <w:lang w:val="kk-KZ"/>
        </w:rPr>
        <w:t>Функционалдық міндеттері:</w:t>
      </w:r>
      <w:r w:rsidRPr="0053678D">
        <w:rPr>
          <w:lang w:val="kk-KZ"/>
        </w:rPr>
        <w:t xml:space="preserve"> </w:t>
      </w:r>
      <w:r w:rsidRPr="0053678D">
        <w:rPr>
          <w:rFonts w:ascii="Times New Roman" w:eastAsia="Calibri" w:hAnsi="Times New Roman" w:cs="Times New Roman"/>
          <w:iCs/>
          <w:kern w:val="2"/>
          <w:sz w:val="28"/>
          <w:szCs w:val="28"/>
          <w:lang w:val="kk-KZ"/>
        </w:rPr>
        <w:t>Тауарлар мен көлік құралдарына, сондай-ақ Кедендік Одақтың кеден аумағынан өтетін жеке тұлғаларға 2010 жылы 28 мамырдағы №299 бекітілген, «Кедендік Одақтың кеден шекарасындағы санитарлы-эпидемиялогиялық қадағалауға (бақылауға) жататын Тауарлар тізбесіне» сәйкес санитарлы-карантиндік бақылау жүргізеді. Ауру (күмәнді) анықталған жағдайда эпидемияға қарсы іс-шаралар жоспарын жасау және эпидемиологияға қатысты қауіпті өнімдер бойынша обаға қарсы станциялар және санитарлы-эпидемиологиялық қызметінің аудандық органдарымен өзара іс-әрекетседі. Өз құзыреті шегінде бақылауға алынған тауарлардың көліктік және коммерциялық құжаттарына өнімдердің (тауарлардың) қауіпсіздігін растайтын құжаттарға тексеру жүргізеді. Эпидемияға қарсы іс-шараларды ұйымдастыру, жұқпалы және паразиттік ауруларды диагностикалық емдеу сұрақтары бойынша кеңес береді.</w:t>
      </w:r>
    </w:p>
    <w:p w:rsidR="0053678D" w:rsidRPr="0053678D" w:rsidRDefault="0053678D" w:rsidP="00C76722">
      <w:pPr>
        <w:pStyle w:val="a3"/>
        <w:widowControl w:val="0"/>
        <w:tabs>
          <w:tab w:val="left" w:pos="-1405"/>
          <w:tab w:val="left" w:pos="9554"/>
        </w:tabs>
        <w:spacing w:after="0" w:line="240" w:lineRule="auto"/>
        <w:ind w:left="0" w:firstLine="360"/>
        <w:jc w:val="both"/>
        <w:outlineLvl w:val="0"/>
        <w:rPr>
          <w:rFonts w:ascii="Times New Roman" w:eastAsia="Times New Roman" w:hAnsi="Times New Roman" w:cs="Times New Roman"/>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53678D">
        <w:rPr>
          <w:rFonts w:ascii="Times New Roman" w:eastAsia="Times New Roman" w:hAnsi="Times New Roman" w:cs="Times New Roman"/>
          <w:b/>
          <w:bCs/>
          <w:iCs/>
          <w:color w:val="000000"/>
          <w:sz w:val="28"/>
          <w:szCs w:val="28"/>
          <w:lang w:val="kk-KZ" w:eastAsia="ru-RU"/>
        </w:rPr>
        <w:t xml:space="preserve"> </w:t>
      </w:r>
      <w:r w:rsidRPr="0053678D">
        <w:rPr>
          <w:rFonts w:ascii="Times New Roman" w:eastAsia="Times New Roman" w:hAnsi="Times New Roman" w:cs="Times New Roman"/>
          <w:bCs/>
          <w:iCs/>
          <w:color w:val="000000"/>
          <w:sz w:val="28"/>
          <w:szCs w:val="28"/>
          <w:lang w:val="kk-KZ" w:eastAsia="ru-RU"/>
        </w:rPr>
        <w:t>Жоғары немесе жоғары оқу орнынан кейінгі: Денсаулық сақтау жəне əлеуметтік қамтамасыз ету (Жалпы медицина, медициналық-профилақтикалық іс)</w:t>
      </w:r>
      <w:r>
        <w:rPr>
          <w:rFonts w:ascii="Times New Roman" w:eastAsia="Times New Roman" w:hAnsi="Times New Roman" w:cs="Times New Roman"/>
          <w:bCs/>
          <w:iCs/>
          <w:color w:val="000000"/>
          <w:sz w:val="28"/>
          <w:szCs w:val="28"/>
          <w:lang w:val="kk-KZ" w:eastAsia="ru-RU"/>
        </w:rPr>
        <w:t>.</w:t>
      </w:r>
    </w:p>
    <w:p w:rsidR="005D1B2F" w:rsidRPr="00445855" w:rsidRDefault="005D1B2F" w:rsidP="003036CF">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sidRPr="00342C0D">
        <w:rPr>
          <w:rFonts w:ascii="Times New Roman" w:eastAsia="Times New Roman" w:hAnsi="Times New Roman" w:cs="Times New Roman"/>
          <w:sz w:val="28"/>
          <w:szCs w:val="28"/>
          <w:lang w:val="kk-KZ" w:eastAsia="ru-RU"/>
        </w:rPr>
        <w:lastRenderedPageBreak/>
        <w:t>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700A5" w:rsidRPr="001D43C2" w:rsidRDefault="005700A5"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D1B2F" w:rsidRPr="00342C0D" w:rsidRDefault="005D1B2F" w:rsidP="001A6DB7">
      <w:pPr>
        <w:spacing w:after="0" w:line="240" w:lineRule="auto"/>
        <w:ind w:left="284" w:right="178" w:firstLine="425"/>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5D1B2F" w:rsidRPr="00342C0D"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5D1B2F"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5D1B2F" w:rsidRDefault="005D1B2F" w:rsidP="00FE5485">
      <w:pPr>
        <w:keepNext/>
        <w:keepLines/>
        <w:widowControl w:val="0"/>
        <w:spacing w:after="0" w:line="240" w:lineRule="auto"/>
        <w:ind w:firstLine="425"/>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5D1B2F" w:rsidRPr="001D43C2"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
          <w:bCs/>
          <w:iCs/>
          <w:sz w:val="28"/>
          <w:szCs w:val="28"/>
          <w:lang w:val="kk-KZ" w:eastAsia="ru-RU"/>
        </w:rPr>
        <w:t>Құжаттар келесі мекен-жайы бойынша қабылданады:</w:t>
      </w:r>
      <w:r w:rsidRPr="001D43C2">
        <w:rPr>
          <w:rFonts w:ascii="Times New Roman" w:eastAsia="Times New Roman" w:hAnsi="Times New Roman" w:cs="Times New Roman"/>
          <w:bCs/>
          <w:iCs/>
          <w:sz w:val="28"/>
          <w:szCs w:val="28"/>
          <w:lang w:val="kk-KZ" w:eastAsia="ru-RU"/>
        </w:rPr>
        <w:t xml:space="preserve"> 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5D1B2F" w:rsidRPr="001D43C2" w:rsidRDefault="00530EB3" w:rsidP="00FE5485">
      <w:pPr>
        <w:widowControl w:val="0"/>
        <w:tabs>
          <w:tab w:val="left" w:pos="709"/>
        </w:tabs>
        <w:spacing w:after="0" w:line="240" w:lineRule="auto"/>
        <w:ind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005D1B2F"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sidR="005D1B2F">
        <w:rPr>
          <w:rFonts w:ascii="Times New Roman" w:eastAsia="Times New Roman" w:hAnsi="Times New Roman" w:cs="Times New Roman"/>
          <w:bCs/>
          <w:iCs/>
          <w:sz w:val="28"/>
          <w:szCs w:val="28"/>
          <w:lang w:val="kk-KZ" w:eastAsia="ru-RU"/>
        </w:rPr>
        <w:t xml:space="preserve">құжаттарын </w:t>
      </w:r>
      <w:r w:rsidR="005D1B2F" w:rsidRPr="001D43C2">
        <w:rPr>
          <w:rFonts w:ascii="Times New Roman" w:eastAsia="Times New Roman" w:hAnsi="Times New Roman" w:cs="Times New Roman"/>
          <w:bCs/>
          <w:iCs/>
          <w:sz w:val="28"/>
          <w:szCs w:val="28"/>
          <w:lang w:val="kk-KZ" w:eastAsia="ru-RU"/>
        </w:rPr>
        <w:t>конкурс өткiзетiн мемлекеттiк органға</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 электронды түрде «Е-қызмет»</w:t>
      </w:r>
      <w:r w:rsidR="005D1B2F">
        <w:rPr>
          <w:rFonts w:ascii="Times New Roman" w:eastAsia="Times New Roman" w:hAnsi="Times New Roman" w:cs="Times New Roman"/>
          <w:bCs/>
          <w:iCs/>
          <w:sz w:val="28"/>
          <w:szCs w:val="28"/>
          <w:lang w:val="kk-KZ" w:eastAsia="ru-RU"/>
        </w:rPr>
        <w:t xml:space="preserve"> интегралды ақпараттық жүйесі, </w:t>
      </w:r>
      <w:r w:rsidR="005D1B2F"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sidR="005D1B2F">
        <w:rPr>
          <w:rFonts w:ascii="Times New Roman" w:eastAsia="Times New Roman" w:hAnsi="Times New Roman" w:cs="Times New Roman"/>
          <w:bCs/>
          <w:iCs/>
          <w:sz w:val="28"/>
          <w:szCs w:val="28"/>
          <w:lang w:val="kk-KZ" w:eastAsia="ru-RU"/>
        </w:rPr>
        <w:t xml:space="preserve"> </w:t>
      </w:r>
      <w:r w:rsidR="005D1B2F" w:rsidRPr="001D43C2">
        <w:rPr>
          <w:rFonts w:ascii="Times New Roman" w:eastAsia="Times New Roman" w:hAnsi="Times New Roman" w:cs="Times New Roman"/>
          <w:bCs/>
          <w:iCs/>
          <w:sz w:val="28"/>
          <w:szCs w:val="28"/>
          <w:lang w:val="kk-KZ" w:eastAsia="ru-RU"/>
        </w:rPr>
        <w:t>не</w:t>
      </w:r>
      <w:r w:rsidR="005D1B2F">
        <w:rPr>
          <w:rFonts w:ascii="Times New Roman" w:eastAsia="Times New Roman" w:hAnsi="Times New Roman" w:cs="Times New Roman"/>
          <w:bCs/>
          <w:iCs/>
          <w:sz w:val="28"/>
          <w:szCs w:val="28"/>
          <w:lang w:val="kk-KZ" w:eastAsia="ru-RU"/>
        </w:rPr>
        <w:t>месе</w:t>
      </w:r>
      <w:r w:rsidR="005D1B2F"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sidR="005D1B2F">
        <w:rPr>
          <w:rFonts w:ascii="Times New Roman" w:eastAsia="Times New Roman" w:hAnsi="Times New Roman" w:cs="Times New Roman"/>
          <w:bCs/>
          <w:iCs/>
          <w:sz w:val="28"/>
          <w:szCs w:val="28"/>
          <w:lang w:val="kk-KZ" w:eastAsia="ru-RU"/>
        </w:rPr>
        <w:t>ш</w:t>
      </w:r>
      <w:r w:rsidR="005D1B2F" w:rsidRPr="001D43C2">
        <w:rPr>
          <w:rFonts w:ascii="Times New Roman" w:eastAsia="Times New Roman" w:hAnsi="Times New Roman" w:cs="Times New Roman"/>
          <w:bCs/>
          <w:iCs/>
          <w:sz w:val="28"/>
          <w:szCs w:val="28"/>
          <w:lang w:val="kk-KZ" w:eastAsia="ru-RU"/>
        </w:rPr>
        <w:t>та мекен</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жайына </w:t>
      </w:r>
      <w:r w:rsidR="005D1B2F">
        <w:rPr>
          <w:rFonts w:ascii="Times New Roman" w:eastAsia="Times New Roman" w:hAnsi="Times New Roman" w:cs="Times New Roman"/>
          <w:bCs/>
          <w:iCs/>
          <w:sz w:val="28"/>
          <w:szCs w:val="28"/>
          <w:lang w:val="kk-KZ" w:eastAsia="ru-RU"/>
        </w:rPr>
        <w:t xml:space="preserve">хабарландыруда көрсетілген </w:t>
      </w:r>
      <w:r w:rsidR="005D1B2F" w:rsidRPr="001D43C2">
        <w:rPr>
          <w:rFonts w:ascii="Times New Roman" w:eastAsia="Times New Roman" w:hAnsi="Times New Roman" w:cs="Times New Roman"/>
          <w:bCs/>
          <w:iCs/>
          <w:sz w:val="28"/>
          <w:szCs w:val="28"/>
          <w:lang w:val="kk-KZ" w:eastAsia="ru-RU"/>
        </w:rPr>
        <w:t>мерзімде тапсырады.</w:t>
      </w:r>
    </w:p>
    <w:p w:rsidR="005D1B2F" w:rsidRPr="001D43C2" w:rsidRDefault="005D1B2F" w:rsidP="00FE5485">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5D1B2F" w:rsidRPr="00CD3EDE"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5D1B2F" w:rsidRPr="00342C0D"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942E0" w:rsidRPr="001D43C2" w:rsidRDefault="00D942E0"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Pr>
          <w:rFonts w:ascii="Times New Roman" w:eastAsia="Calibri" w:hAnsi="Times New Roman" w:cs="Times New Roman"/>
          <w:iCs/>
          <w:kern w:val="2"/>
          <w:sz w:val="28"/>
          <w:szCs w:val="28"/>
          <w:lang w:val="kk-KZ"/>
        </w:rPr>
        <w:tab/>
      </w: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700A5" w:rsidRDefault="005700A5"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FE5485" w:rsidRDefault="00FE5485" w:rsidP="007D7F47">
      <w:pPr>
        <w:autoSpaceDE w:val="0"/>
        <w:autoSpaceDN w:val="0"/>
        <w:adjustRightInd w:val="0"/>
        <w:spacing w:after="0" w:line="240" w:lineRule="auto"/>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30589B">
        <w:rPr>
          <w:rFonts w:ascii="Times New Roman" w:hAnsi="Times New Roman" w:cs="Times New Roman"/>
          <w:sz w:val="28"/>
          <w:szCs w:val="28"/>
          <w:lang w:val="kk-KZ"/>
        </w:rPr>
        <w:t xml:space="preserve">________ </w:t>
      </w:r>
      <w:r w:rsidR="00534D9D" w:rsidRPr="0030589B">
        <w:rPr>
          <w:rFonts w:ascii="Times New Roman" w:hAnsi="Times New Roman" w:cs="Times New Roman"/>
          <w:sz w:val="28"/>
          <w:szCs w:val="28"/>
          <w:lang w:val="kk-KZ"/>
        </w:rPr>
        <w:t xml:space="preserve">                 </w:t>
      </w:r>
      <w:r w:rsidRPr="0030589B">
        <w:rPr>
          <w:rFonts w:ascii="Times New Roman" w:hAnsi="Times New Roman" w:cs="Times New Roman"/>
          <w:sz w:val="28"/>
          <w:szCs w:val="28"/>
          <w:lang w:val="kk-KZ"/>
        </w:rPr>
        <w:t>____________________________________</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30589B">
        <w:rPr>
          <w:rFonts w:ascii="Times New Roman" w:hAnsi="Times New Roman" w:cs="Times New Roman"/>
          <w:sz w:val="24"/>
          <w:szCs w:val="24"/>
          <w:lang w:val="kk-KZ"/>
        </w:rPr>
        <w:t xml:space="preserve">(қолы) </w:t>
      </w:r>
      <w:r w:rsidR="00534D9D" w:rsidRPr="0030589B">
        <w:rPr>
          <w:rFonts w:ascii="Times New Roman" w:hAnsi="Times New Roman" w:cs="Times New Roman"/>
          <w:sz w:val="24"/>
          <w:szCs w:val="24"/>
          <w:lang w:val="kk-KZ"/>
        </w:rPr>
        <w:t xml:space="preserve">                               </w:t>
      </w:r>
      <w:r w:rsidRPr="0030589B">
        <w:rPr>
          <w:rFonts w:ascii="Times New Roman" w:hAnsi="Times New Roman" w:cs="Times New Roman"/>
          <w:sz w:val="24"/>
          <w:szCs w:val="24"/>
          <w:lang w:val="kk-KZ"/>
        </w:rPr>
        <w:t>(Тегі, аты, әкесінің аты (болған жағдайда)</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E35DE0" w:rsidRDefault="00E35DE0" w:rsidP="0077066C">
      <w:pPr>
        <w:spacing w:after="160" w:line="259" w:lineRule="auto"/>
        <w:jc w:val="both"/>
        <w:rPr>
          <w:rFonts w:ascii="Times New Roman" w:hAnsi="Times New Roman" w:cs="Times New Roman"/>
          <w:sz w:val="28"/>
          <w:szCs w:val="28"/>
        </w:rPr>
      </w:pPr>
    </w:p>
    <w:p w:rsidR="00E35DE0" w:rsidRPr="00E35DE0" w:rsidRDefault="00E35DE0" w:rsidP="00E35DE0">
      <w:pPr>
        <w:spacing w:after="160" w:line="259" w:lineRule="auto"/>
        <w:rPr>
          <w:rFonts w:ascii="Times New Roman" w:hAnsi="Times New Roman" w:cs="Times New Roman"/>
          <w:color w:val="0C0000"/>
          <w:sz w:val="20"/>
          <w:szCs w:val="28"/>
        </w:rPr>
      </w:pPr>
      <w:r>
        <w:rPr>
          <w:rFonts w:ascii="Times New Roman" w:hAnsi="Times New Roman" w:cs="Times New Roman"/>
          <w:b/>
          <w:color w:val="0C0000"/>
          <w:sz w:val="20"/>
          <w:szCs w:val="28"/>
        </w:rPr>
        <w:t>Результаты согласования</w:t>
      </w:r>
      <w:r>
        <w:rPr>
          <w:rFonts w:ascii="Times New Roman" w:hAnsi="Times New Roman" w:cs="Times New Roman"/>
          <w:b/>
          <w:color w:val="0C0000"/>
          <w:sz w:val="20"/>
          <w:szCs w:val="28"/>
        </w:rPr>
        <w:br/>
      </w:r>
      <w:r>
        <w:rPr>
          <w:rFonts w:ascii="Times New Roman" w:hAnsi="Times New Roman" w:cs="Times New Roman"/>
          <w:color w:val="0C0000"/>
          <w:sz w:val="20"/>
          <w:szCs w:val="28"/>
        </w:rPr>
        <w:t xml:space="preserve">03.02.2020 16:39:33: </w:t>
      </w:r>
      <w:proofErr w:type="spellStart"/>
      <w:r>
        <w:rPr>
          <w:rFonts w:ascii="Times New Roman" w:hAnsi="Times New Roman" w:cs="Times New Roman"/>
          <w:color w:val="0C0000"/>
          <w:sz w:val="20"/>
          <w:szCs w:val="28"/>
        </w:rPr>
        <w:t>Мусалиева</w:t>
      </w:r>
      <w:proofErr w:type="spellEnd"/>
      <w:r>
        <w:rPr>
          <w:rFonts w:ascii="Times New Roman" w:hAnsi="Times New Roman" w:cs="Times New Roman"/>
          <w:color w:val="0C0000"/>
          <w:sz w:val="20"/>
          <w:szCs w:val="28"/>
        </w:rPr>
        <w:t xml:space="preserve"> Ж. Н. (отдел по работе с персоналом)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t xml:space="preserve">03.02.2020 17:03:09: Абдуллина Н. А. (Управление человеческих ресурсов)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r>
      <w:bookmarkStart w:id="1" w:name="_GoBack"/>
      <w:bookmarkEnd w:id="1"/>
    </w:p>
    <w:sectPr w:rsidR="00E35DE0" w:rsidRPr="00E35DE0">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86" w:rsidRDefault="00583586" w:rsidP="005973B5">
      <w:pPr>
        <w:spacing w:after="0" w:line="240" w:lineRule="auto"/>
      </w:pPr>
      <w:r>
        <w:separator/>
      </w:r>
    </w:p>
  </w:endnote>
  <w:endnote w:type="continuationSeparator" w:id="0">
    <w:p w:rsidR="00583586" w:rsidRDefault="00583586"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E35DE0">
    <w:pPr>
      <w:pStyle w:val="a9"/>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35DE0" w:rsidRPr="00E35DE0" w:rsidRDefault="00E35DE0">
                          <w:pPr>
                            <w:rPr>
                              <w:rFonts w:ascii="Times New Roman" w:hAnsi="Times New Roman" w:cs="Times New Roman"/>
                              <w:color w:val="0C0000"/>
                              <w:sz w:val="14"/>
                            </w:rPr>
                          </w:pPr>
                          <w:r>
                            <w:rPr>
                              <w:rFonts w:ascii="Times New Roman" w:hAnsi="Times New Roman" w:cs="Times New Roman"/>
                              <w:color w:val="0C0000"/>
                              <w:sz w:val="14"/>
                            </w:rPr>
                            <w:t xml:space="preserve">05.02.2020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30" type="#_x0000_t202" style="position:absolute;margin-left:480.25pt;margin-top:-708.85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BgiqyE+QIAAFwGAAAOAAAAAAAAAAAAAAAAAC4CAABkcnMvZTJvRG9jLnhtbFBLAQItABQA&#10;BgAIAAAAIQBndueZ4gAAAA8BAAAPAAAAAAAAAAAAAAAAAFMFAABkcnMvZG93bnJldi54bWxQSwUG&#10;AAAAAAQABADzAAAAYgYAAAAA&#10;" filled="f" stroked="f" strokeweight=".5pt">
              <v:fill o:detectmouseclick="t"/>
              <v:textbox style="layout-flow:vertical;mso-layout-flow-alt:bottom-to-top">
                <w:txbxContent>
                  <w:p w:rsidR="00E35DE0" w:rsidRPr="00E35DE0" w:rsidRDefault="00E35DE0">
                    <w:pPr>
                      <w:rPr>
                        <w:rFonts w:ascii="Times New Roman" w:hAnsi="Times New Roman" w:cs="Times New Roman"/>
                        <w:color w:val="0C0000"/>
                        <w:sz w:val="14"/>
                      </w:rPr>
                    </w:pPr>
                    <w:r>
                      <w:rPr>
                        <w:rFonts w:ascii="Times New Roman" w:hAnsi="Times New Roman" w:cs="Times New Roman"/>
                        <w:color w:val="0C0000"/>
                        <w:sz w:val="14"/>
                      </w:rPr>
                      <w:t xml:space="preserve">05.02.2020 ЕСЭДО ГО (версия 7.20.0)  </w:t>
                    </w:r>
                  </w:p>
                </w:txbxContent>
              </v:textbox>
            </v:shape>
          </w:pict>
        </mc:Fallback>
      </mc:AlternateContent>
    </w:r>
    <w:r w:rsidR="002A15F1">
      <w:rPr>
        <w:noProof/>
        <w:lang w:eastAsia="ru-RU"/>
      </w:rPr>
      <mc:AlternateContent>
        <mc:Choice Requires="wps">
          <w:drawing>
            <wp:anchor distT="0" distB="0" distL="114300" distR="114300" simplePos="0" relativeHeight="251661312" behindDoc="0" locked="0" layoutInCell="1" allowOverlap="1" wp14:anchorId="44DD59D3" wp14:editId="7ACBDB0D">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3" o:spid="_x0000_s1030"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7K+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WgfNoReaGKLfDbKOAdcNRqOuPQ/jmx7oYYGAgghCHnrmEp&#10;hQKyqXaH0VKZz3+Se/sc+7V/Au4bmDE5tp9WxDCMxHsJjzhL0hRULhzS45M+HMyhZnGokavqQgEX&#10;kpBg2Hp7J7ptaVR1D+Nw6i8GFZEUksux67YXrpl8ME4pm06DEYwhTdxc3mrqQ/tGe+bd1ffE6PYp&#10;OuDUleqmERm/eJGNrfeUarpyquThufpWN41tIYARFpjZjls/Iw/PwerppzD5BQ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ATDV7K+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86" w:rsidRDefault="00583586" w:rsidP="005973B5">
      <w:pPr>
        <w:spacing w:after="0" w:line="240" w:lineRule="auto"/>
      </w:pPr>
      <w:r>
        <w:separator/>
      </w:r>
    </w:p>
  </w:footnote>
  <w:footnote w:type="continuationSeparator" w:id="0">
    <w:p w:rsidR="00583586" w:rsidRDefault="00583586"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EC479A">
    <w:pPr>
      <w:pStyle w:val="a7"/>
    </w:pPr>
    <w:r>
      <w:rPr>
        <w:noProof/>
        <w:lang w:eastAsia="ru-RU"/>
      </w:rPr>
      <mc:AlternateContent>
        <mc:Choice Requires="wps">
          <w:drawing>
            <wp:anchor distT="0" distB="0" distL="114300" distR="114300" simplePos="0" relativeHeight="251663360" behindDoc="0" locked="0" layoutInCell="1" allowOverlap="1" wp14:anchorId="52C97F0B" wp14:editId="171BB63F">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5" o:spid="_x0000_s1026"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jUO5a/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v:textbox>
            </v:shape>
          </w:pict>
        </mc:Fallback>
      </mc:AlternateContent>
    </w:r>
    <w:r w:rsidR="00663DAC">
      <w:rPr>
        <w:noProof/>
        <w:lang w:eastAsia="ru-RU"/>
      </w:rPr>
      <mc:AlternateContent>
        <mc:Choice Requires="wps">
          <w:drawing>
            <wp:anchor distT="0" distB="0" distL="114300" distR="114300" simplePos="0" relativeHeight="251662336" behindDoc="0" locked="0" layoutInCell="1" allowOverlap="1" wp14:anchorId="1D2B3BEC" wp14:editId="1EA68695">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Надпись 4" o:spid="_x0000_s1027"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LfASKezAgAAUQUA&#10;AA4AAAAAAAAAAAAAAAAALgIAAGRycy9lMm9Eb2MueG1sUEsBAi0AFAAGAAgAAAAhAEVWqpPfAAAA&#10;DAEAAA8AAAAAAAAAAAAAAAAADQUAAGRycy9kb3ducmV2LnhtbFBLBQYAAAAABAAEAPMAAAAZBgAA&#10;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14:anchorId="7585BE4B" wp14:editId="26E23DFB">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 o:spid="_x0000_s1028"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LT+A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dNRviP4QhVb4LdWwDvgqKnprIT2z4mxN0TDQAAhDDl7DQsX&#10;Csimuh1GS6U//0nu7HPs1ngE7huYMTk2n1ZEM4zEewmPOI2SBFTWH5KTUQwHfahZHGrkqrpQwIXI&#10;J+i3zt6Kfsu1qu5hHE7dxaAikkJyObb99sK2kw/GKWXTqTeCMVQTO5e3NXWhXaMd8+6ae6Lr7ila&#10;4NSV6qcRyV68yNbWeUo1XVnFS/9cXavbxnYQwAjzzOzGrZuRh2dv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j2QtP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14:anchorId="50708E0A" wp14:editId="0905F6E5">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 o:spid="_x0000_s1029"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HrLLob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6B631C"/>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C8018B1"/>
    <w:multiLevelType w:val="hybridMultilevel"/>
    <w:tmpl w:val="0C9C3632"/>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1"/>
  </w:num>
  <w:num w:numId="3">
    <w:abstractNumId w:val="8"/>
  </w:num>
  <w:num w:numId="4">
    <w:abstractNumId w:val="7"/>
  </w:num>
  <w:num w:numId="5">
    <w:abstractNumId w:val="2"/>
  </w:num>
  <w:num w:numId="6">
    <w:abstractNumId w:val="5"/>
  </w:num>
  <w:num w:numId="7">
    <w:abstractNumId w:val="0"/>
  </w:num>
  <w:num w:numId="8">
    <w:abstractNumId w:val="3"/>
  </w:num>
  <w:num w:numId="9">
    <w:abstractNumId w:val="6"/>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54620"/>
    <w:rsid w:val="00065947"/>
    <w:rsid w:val="00073D0A"/>
    <w:rsid w:val="000935E2"/>
    <w:rsid w:val="000979DD"/>
    <w:rsid w:val="000E2E65"/>
    <w:rsid w:val="000E5A90"/>
    <w:rsid w:val="000F3BB9"/>
    <w:rsid w:val="000F7FC5"/>
    <w:rsid w:val="001137C0"/>
    <w:rsid w:val="0012131E"/>
    <w:rsid w:val="00145D38"/>
    <w:rsid w:val="00153FF1"/>
    <w:rsid w:val="001808BB"/>
    <w:rsid w:val="001853DF"/>
    <w:rsid w:val="001A6DB7"/>
    <w:rsid w:val="001C1E6B"/>
    <w:rsid w:val="002341B4"/>
    <w:rsid w:val="002611B5"/>
    <w:rsid w:val="00264938"/>
    <w:rsid w:val="0027563E"/>
    <w:rsid w:val="002837FC"/>
    <w:rsid w:val="00285FFB"/>
    <w:rsid w:val="002A15F1"/>
    <w:rsid w:val="002C0D06"/>
    <w:rsid w:val="002C10E4"/>
    <w:rsid w:val="002E50EF"/>
    <w:rsid w:val="002F3EDD"/>
    <w:rsid w:val="003036CF"/>
    <w:rsid w:val="0030589B"/>
    <w:rsid w:val="00320F8E"/>
    <w:rsid w:val="00345F84"/>
    <w:rsid w:val="0037536A"/>
    <w:rsid w:val="003B5E27"/>
    <w:rsid w:val="003C5CED"/>
    <w:rsid w:val="003F408F"/>
    <w:rsid w:val="0040409B"/>
    <w:rsid w:val="00424030"/>
    <w:rsid w:val="00445855"/>
    <w:rsid w:val="00471AF4"/>
    <w:rsid w:val="00473773"/>
    <w:rsid w:val="004C24A3"/>
    <w:rsid w:val="004D602E"/>
    <w:rsid w:val="004E2968"/>
    <w:rsid w:val="0051705C"/>
    <w:rsid w:val="00517A7F"/>
    <w:rsid w:val="00530EB3"/>
    <w:rsid w:val="00530F0D"/>
    <w:rsid w:val="00534D9D"/>
    <w:rsid w:val="0053678D"/>
    <w:rsid w:val="005700A5"/>
    <w:rsid w:val="00572E88"/>
    <w:rsid w:val="005813F1"/>
    <w:rsid w:val="00583586"/>
    <w:rsid w:val="00591338"/>
    <w:rsid w:val="005973B5"/>
    <w:rsid w:val="005B612E"/>
    <w:rsid w:val="005D1B2F"/>
    <w:rsid w:val="005E58BE"/>
    <w:rsid w:val="005F1CAB"/>
    <w:rsid w:val="00613C1C"/>
    <w:rsid w:val="006620B2"/>
    <w:rsid w:val="00663DAC"/>
    <w:rsid w:val="00671D88"/>
    <w:rsid w:val="006830B6"/>
    <w:rsid w:val="00685CC9"/>
    <w:rsid w:val="00686E6B"/>
    <w:rsid w:val="006924FD"/>
    <w:rsid w:val="006972B1"/>
    <w:rsid w:val="006B7AEF"/>
    <w:rsid w:val="00710D09"/>
    <w:rsid w:val="00732C82"/>
    <w:rsid w:val="00734D30"/>
    <w:rsid w:val="00742106"/>
    <w:rsid w:val="0077066C"/>
    <w:rsid w:val="0077094E"/>
    <w:rsid w:val="0079470F"/>
    <w:rsid w:val="007947C2"/>
    <w:rsid w:val="007A4312"/>
    <w:rsid w:val="007A4D63"/>
    <w:rsid w:val="007C24A2"/>
    <w:rsid w:val="007D7F47"/>
    <w:rsid w:val="007F7D0D"/>
    <w:rsid w:val="008251F7"/>
    <w:rsid w:val="00830368"/>
    <w:rsid w:val="008E38C8"/>
    <w:rsid w:val="00906E95"/>
    <w:rsid w:val="00910EA7"/>
    <w:rsid w:val="00952E69"/>
    <w:rsid w:val="00962221"/>
    <w:rsid w:val="009646F4"/>
    <w:rsid w:val="00975628"/>
    <w:rsid w:val="00994645"/>
    <w:rsid w:val="009A08F3"/>
    <w:rsid w:val="009E4122"/>
    <w:rsid w:val="009F6CDB"/>
    <w:rsid w:val="00A365C3"/>
    <w:rsid w:val="00A66582"/>
    <w:rsid w:val="00A95518"/>
    <w:rsid w:val="00AA1DA0"/>
    <w:rsid w:val="00AB2306"/>
    <w:rsid w:val="00AB7F2D"/>
    <w:rsid w:val="00AE0B32"/>
    <w:rsid w:val="00AE26C1"/>
    <w:rsid w:val="00AF5A4A"/>
    <w:rsid w:val="00B12D0A"/>
    <w:rsid w:val="00B16FE1"/>
    <w:rsid w:val="00B20C55"/>
    <w:rsid w:val="00B80692"/>
    <w:rsid w:val="00B8581A"/>
    <w:rsid w:val="00BA6F19"/>
    <w:rsid w:val="00BB42A3"/>
    <w:rsid w:val="00BD5D98"/>
    <w:rsid w:val="00C2584C"/>
    <w:rsid w:val="00C47B56"/>
    <w:rsid w:val="00C76722"/>
    <w:rsid w:val="00CB6E66"/>
    <w:rsid w:val="00CE1261"/>
    <w:rsid w:val="00D363A0"/>
    <w:rsid w:val="00D65852"/>
    <w:rsid w:val="00D942E0"/>
    <w:rsid w:val="00DC5836"/>
    <w:rsid w:val="00DE5F3C"/>
    <w:rsid w:val="00E0191C"/>
    <w:rsid w:val="00E35DE0"/>
    <w:rsid w:val="00E85EB6"/>
    <w:rsid w:val="00E966CA"/>
    <w:rsid w:val="00EC479A"/>
    <w:rsid w:val="00EF265E"/>
    <w:rsid w:val="00F34FD9"/>
    <w:rsid w:val="00F46939"/>
    <w:rsid w:val="00F70198"/>
    <w:rsid w:val="00FE5485"/>
    <w:rsid w:val="00FF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A166-5FD1-4E77-947A-CAF39427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2</cp:revision>
  <cp:lastPrinted>2019-06-18T14:34:00Z</cp:lastPrinted>
  <dcterms:created xsi:type="dcterms:W3CDTF">2020-02-05T11:57:00Z</dcterms:created>
  <dcterms:modified xsi:type="dcterms:W3CDTF">2020-02-05T11:57:00Z</dcterms:modified>
</cp:coreProperties>
</file>