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1C62A1" w:rsidTr="001C62A1">
        <w:tc>
          <w:tcPr>
            <w:tcW w:w="9571" w:type="dxa"/>
            <w:shd w:val="clear" w:color="auto" w:fill="auto"/>
          </w:tcPr>
          <w:p w:rsidR="001C62A1" w:rsidRPr="001C62A1" w:rsidRDefault="001C62A1" w:rsidP="009E7CA6">
            <w:pPr>
              <w:keepNext/>
              <w:keepLines/>
              <w:widowControl w:val="0"/>
              <w:spacing w:before="40" w:after="0" w:line="240" w:lineRule="auto"/>
              <w:jc w:val="center"/>
              <w:outlineLvl w:val="2"/>
              <w:rPr>
                <w:rFonts w:ascii="Times New Roman" w:eastAsia="Times New Roman" w:hAnsi="Times New Roman" w:cs="Times New Roman"/>
                <w:bCs/>
                <w:iCs/>
                <w:color w:val="0C0000"/>
                <w:sz w:val="24"/>
                <w:szCs w:val="28"/>
                <w:lang w:val="kk-KZ" w:eastAsia="ru-RU"/>
              </w:rPr>
            </w:pPr>
          </w:p>
        </w:tc>
      </w:tr>
    </w:tbl>
    <w:p w:rsidR="001D43C2" w:rsidRPr="001D43C2" w:rsidRDefault="00202ED5" w:rsidP="009E7CA6">
      <w:pPr>
        <w:keepNext/>
        <w:keepLines/>
        <w:widowControl w:val="0"/>
        <w:spacing w:before="40" w:after="0" w:line="240" w:lineRule="auto"/>
        <w:ind w:firstLine="567"/>
        <w:jc w:val="center"/>
        <w:outlineLvl w:val="2"/>
        <w:rPr>
          <w:rFonts w:ascii="Times New Roman" w:eastAsia="Times New Roman" w:hAnsi="Times New Roman" w:cs="Times New Roman"/>
          <w:b/>
          <w:sz w:val="28"/>
          <w:szCs w:val="28"/>
          <w:lang w:val="kk-KZ" w:eastAsia="ru-RU"/>
        </w:rPr>
      </w:pPr>
      <w:r>
        <w:rPr>
          <w:rFonts w:ascii="Times New Roman" w:eastAsia="Times New Roman" w:hAnsi="Times New Roman" w:cs="Times New Roman"/>
          <w:b/>
          <w:bCs/>
          <w:iCs/>
          <w:sz w:val="28"/>
          <w:szCs w:val="28"/>
          <w:lang w:val="kk-KZ" w:eastAsia="ru-RU"/>
        </w:rPr>
        <w:t>Қазақстан Республикасы Қаржы Министрлігі Мемлекеттік кірістер комитеті</w:t>
      </w:r>
      <w:r w:rsidR="00104D10">
        <w:rPr>
          <w:rFonts w:ascii="Times New Roman" w:eastAsia="Times New Roman" w:hAnsi="Times New Roman" w:cs="Times New Roman"/>
          <w:b/>
          <w:bCs/>
          <w:iCs/>
          <w:sz w:val="28"/>
          <w:szCs w:val="28"/>
          <w:lang w:val="kk-KZ" w:eastAsia="ru-RU"/>
        </w:rPr>
        <w:t xml:space="preserve"> </w:t>
      </w:r>
      <w:r w:rsidR="001D43C2" w:rsidRPr="001D43C2">
        <w:rPr>
          <w:rFonts w:ascii="Times New Roman" w:eastAsia="Times New Roman" w:hAnsi="Times New Roman" w:cs="Times New Roman"/>
          <w:b/>
          <w:bCs/>
          <w:iCs/>
          <w:sz w:val="28"/>
          <w:szCs w:val="28"/>
          <w:lang w:val="kk-KZ" w:eastAsia="ru-RU"/>
        </w:rPr>
        <w:t xml:space="preserve">Алматы облысы бойынша Мемлекеттік кірістер </w:t>
      </w:r>
      <w:r w:rsidR="001D43C2" w:rsidRPr="00B667E7">
        <w:rPr>
          <w:rFonts w:ascii="Times New Roman" w:eastAsia="Times New Roman" w:hAnsi="Times New Roman" w:cs="Times New Roman"/>
          <w:b/>
          <w:bCs/>
          <w:iCs/>
          <w:sz w:val="28"/>
          <w:szCs w:val="28"/>
          <w:lang w:val="kk-KZ" w:eastAsia="ru-RU"/>
        </w:rPr>
        <w:t xml:space="preserve">департаменті </w:t>
      </w:r>
      <w:r w:rsidR="007058E2" w:rsidRPr="00B667E7">
        <w:rPr>
          <w:rFonts w:ascii="Times New Roman" w:eastAsia="Times New Roman" w:hAnsi="Times New Roman" w:cs="Times New Roman"/>
          <w:b/>
          <w:bCs/>
          <w:iCs/>
          <w:sz w:val="28"/>
          <w:szCs w:val="28"/>
          <w:lang w:val="kk-KZ" w:eastAsia="ru-RU"/>
        </w:rPr>
        <w:t xml:space="preserve"> </w:t>
      </w:r>
      <w:r w:rsidR="00B667E7" w:rsidRPr="00B667E7">
        <w:rPr>
          <w:rFonts w:ascii="Times New Roman" w:eastAsia="Times New Roman" w:hAnsi="Times New Roman" w:cs="Times New Roman"/>
          <w:b/>
          <w:sz w:val="28"/>
          <w:szCs w:val="28"/>
          <w:lang w:val="kk-KZ"/>
        </w:rPr>
        <w:t>«Достық» кедені</w:t>
      </w:r>
      <w:r w:rsidR="007058E2">
        <w:rPr>
          <w:rFonts w:ascii="Times New Roman" w:eastAsia="Times New Roman" w:hAnsi="Times New Roman" w:cs="Times New Roman"/>
          <w:b/>
          <w:bCs/>
          <w:iCs/>
          <w:sz w:val="28"/>
          <w:szCs w:val="28"/>
          <w:lang w:val="kk-KZ" w:eastAsia="ru-RU"/>
        </w:rPr>
        <w:t xml:space="preserve"> </w:t>
      </w:r>
      <w:r w:rsidR="001D43C2" w:rsidRPr="001D43C2">
        <w:rPr>
          <w:rFonts w:ascii="Times New Roman" w:eastAsia="Times New Roman" w:hAnsi="Times New Roman" w:cs="Times New Roman"/>
          <w:b/>
          <w:sz w:val="28"/>
          <w:szCs w:val="28"/>
          <w:lang w:val="kk-KZ" w:eastAsia="ru-RU"/>
        </w:rPr>
        <w:t xml:space="preserve">«Б» корпусының бос мемлекеттік әкімшілік лауазымына орналасу үшін </w:t>
      </w:r>
      <w:r>
        <w:rPr>
          <w:rFonts w:ascii="Times New Roman" w:eastAsia="Times New Roman" w:hAnsi="Times New Roman" w:cs="Times New Roman"/>
          <w:b/>
          <w:sz w:val="28"/>
          <w:szCs w:val="28"/>
          <w:lang w:val="kk-KZ" w:eastAsia="ru-RU"/>
        </w:rPr>
        <w:t xml:space="preserve">Қазақстан Республикасы Қаржы Министрлігі </w:t>
      </w:r>
      <w:r w:rsidR="001D43C2" w:rsidRPr="001D43C2">
        <w:rPr>
          <w:rFonts w:ascii="Times New Roman" w:eastAsia="Times New Roman" w:hAnsi="Times New Roman" w:cs="Times New Roman"/>
          <w:b/>
          <w:sz w:val="28"/>
          <w:szCs w:val="28"/>
          <w:lang w:val="kk-KZ" w:eastAsia="ru-RU"/>
        </w:rPr>
        <w:t xml:space="preserve">мемлекеттік қызметшілері арасында ішкі конкурс жариялайды </w:t>
      </w:r>
    </w:p>
    <w:p w:rsidR="00B667E7" w:rsidRDefault="00B667E7" w:rsidP="009E7CA6">
      <w:pPr>
        <w:keepNext/>
        <w:keepLines/>
        <w:spacing w:after="0" w:line="240" w:lineRule="auto"/>
        <w:ind w:firstLine="567"/>
        <w:jc w:val="both"/>
        <w:outlineLvl w:val="4"/>
        <w:rPr>
          <w:rFonts w:ascii="Times New Roman" w:eastAsiaTheme="majorEastAsia" w:hAnsi="Times New Roman" w:cs="Times New Roman"/>
          <w:b/>
          <w:sz w:val="28"/>
          <w:szCs w:val="28"/>
          <w:lang w:val="kk-KZ" w:eastAsia="ru-RU"/>
        </w:rPr>
      </w:pPr>
    </w:p>
    <w:p w:rsidR="00B667E7" w:rsidRDefault="00B667E7" w:rsidP="009E7CA6">
      <w:pPr>
        <w:keepNext/>
        <w:keepLines/>
        <w:spacing w:after="0" w:line="240" w:lineRule="auto"/>
        <w:ind w:firstLine="567"/>
        <w:jc w:val="both"/>
        <w:outlineLvl w:val="4"/>
        <w:rPr>
          <w:rFonts w:ascii="Times New Roman" w:eastAsiaTheme="majorEastAsia" w:hAnsi="Times New Roman" w:cs="Times New Roman"/>
          <w:b/>
          <w:sz w:val="28"/>
          <w:szCs w:val="28"/>
          <w:lang w:val="kk-KZ" w:eastAsia="ru-RU"/>
        </w:rPr>
      </w:pPr>
      <w:r w:rsidRPr="00EF23D4">
        <w:rPr>
          <w:rFonts w:ascii="Times New Roman" w:eastAsiaTheme="majorEastAsia" w:hAnsi="Times New Roman" w:cs="Times New Roman"/>
          <w:b/>
          <w:sz w:val="28"/>
          <w:szCs w:val="28"/>
          <w:lang w:val="kk-KZ" w:eastAsia="ru-RU"/>
        </w:rPr>
        <w:t xml:space="preserve">Индекс 040212, Алматы облысы, Алакөл ауданы, Достық ауылы, Теміржолшылар көшесі, 45-ғимарат, тел./факс: (872833) 32037, электрондық пошта: </w:t>
      </w:r>
      <w:hyperlink r:id="rId7" w:history="1">
        <w:r w:rsidRPr="00EF23D4">
          <w:rPr>
            <w:rFonts w:ascii="Times New Roman" w:eastAsiaTheme="majorEastAsia" w:hAnsi="Times New Roman" w:cs="Times New Roman"/>
            <w:b/>
            <w:sz w:val="28"/>
            <w:szCs w:val="28"/>
            <w:lang w:val="kk-KZ" w:eastAsia="ru-RU"/>
          </w:rPr>
          <w:t>b.bilisbekov@kgd.gov.kz</w:t>
        </w:r>
      </w:hyperlink>
      <w:r w:rsidRPr="00EF23D4">
        <w:rPr>
          <w:rFonts w:ascii="Times New Roman" w:eastAsiaTheme="majorEastAsia" w:hAnsi="Times New Roman" w:cs="Times New Roman"/>
          <w:b/>
          <w:sz w:val="28"/>
          <w:szCs w:val="28"/>
          <w:lang w:val="kk-KZ" w:eastAsia="ru-RU"/>
        </w:rPr>
        <w:t>., a.nazarbaeva@kgd.gov.kz., БСН: 990840000667</w:t>
      </w:r>
    </w:p>
    <w:p w:rsidR="00674D63" w:rsidRDefault="001D43C2" w:rsidP="009E7CA6">
      <w:pPr>
        <w:pStyle w:val="a5"/>
        <w:ind w:firstLine="567"/>
        <w:rPr>
          <w:rFonts w:eastAsia="Times New Roman" w:cs="Microsoft Sans Serif"/>
          <w:i/>
          <w:u w:val="single"/>
          <w:lang w:val="kk-KZ"/>
        </w:rPr>
      </w:pPr>
      <w:r w:rsidRPr="00160C7E">
        <w:rPr>
          <w:rFonts w:eastAsia="Times New Roman"/>
          <w:i/>
          <w:lang w:val="kk-KZ"/>
        </w:rPr>
        <w:t xml:space="preserve"> </w:t>
      </w:r>
      <w:r w:rsidRPr="00160C7E">
        <w:rPr>
          <w:rFonts w:eastAsia="Times New Roman" w:cs="Microsoft Sans Serif"/>
          <w:i/>
          <w:u w:val="single"/>
          <w:lang w:val="kk-KZ"/>
        </w:rPr>
        <w:t xml:space="preserve"> </w:t>
      </w:r>
    </w:p>
    <w:p w:rsidR="001D43C2" w:rsidRDefault="001D43C2" w:rsidP="009E7CA6">
      <w:pPr>
        <w:keepNext/>
        <w:keepLines/>
        <w:widowControl w:val="0"/>
        <w:spacing w:after="0" w:line="240" w:lineRule="auto"/>
        <w:ind w:firstLine="567"/>
        <w:jc w:val="both"/>
        <w:outlineLvl w:val="4"/>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sz w:val="28"/>
          <w:szCs w:val="28"/>
          <w:lang w:val="kk-KZ" w:eastAsia="ru-RU"/>
        </w:rPr>
        <w:t xml:space="preserve">Құжаттарды қабылдау мерзімі: </w:t>
      </w:r>
      <w:r w:rsidR="00180FE4">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3 жұмыс күні</w:t>
      </w:r>
      <w:r w:rsidR="00EE1230">
        <w:rPr>
          <w:rFonts w:ascii="Times New Roman" w:eastAsia="Times New Roman" w:hAnsi="Times New Roman" w:cs="Times New Roman"/>
          <w:bCs/>
          <w:iCs/>
          <w:color w:val="000000"/>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 xml:space="preserve">ішкі конкурс өткізу туралы хабарландыру жарияланған </w:t>
      </w:r>
      <w:r w:rsidR="00E173F2">
        <w:rPr>
          <w:rFonts w:ascii="Times New Roman" w:eastAsia="Times New Roman" w:hAnsi="Times New Roman" w:cs="Times New Roman"/>
          <w:bCs/>
          <w:iCs/>
          <w:color w:val="000000"/>
          <w:sz w:val="28"/>
          <w:szCs w:val="28"/>
          <w:lang w:val="kk-KZ" w:eastAsia="ru-RU"/>
        </w:rPr>
        <w:t xml:space="preserve">күннен </w:t>
      </w:r>
      <w:r w:rsidRPr="001D43C2">
        <w:rPr>
          <w:rFonts w:ascii="Times New Roman" w:eastAsia="Times New Roman" w:hAnsi="Times New Roman" w:cs="Times New Roman"/>
          <w:bCs/>
          <w:iCs/>
          <w:color w:val="000000"/>
          <w:sz w:val="28"/>
          <w:szCs w:val="28"/>
          <w:lang w:val="kk-KZ" w:eastAsia="ru-RU"/>
        </w:rPr>
        <w:t>кейін</w:t>
      </w:r>
      <w:r w:rsidR="00E173F2">
        <w:rPr>
          <w:rFonts w:ascii="Times New Roman" w:eastAsia="Times New Roman" w:hAnsi="Times New Roman" w:cs="Times New Roman"/>
          <w:bCs/>
          <w:iCs/>
          <w:color w:val="000000"/>
          <w:sz w:val="28"/>
          <w:szCs w:val="28"/>
          <w:lang w:val="kk-KZ" w:eastAsia="ru-RU"/>
        </w:rPr>
        <w:t>гі</w:t>
      </w:r>
      <w:r w:rsidRPr="001D43C2">
        <w:rPr>
          <w:rFonts w:ascii="Times New Roman" w:eastAsia="Times New Roman" w:hAnsi="Times New Roman" w:cs="Times New Roman"/>
          <w:bCs/>
          <w:iCs/>
          <w:color w:val="000000"/>
          <w:sz w:val="28"/>
          <w:szCs w:val="28"/>
          <w:lang w:val="kk-KZ" w:eastAsia="ru-RU"/>
        </w:rPr>
        <w:t xml:space="preserve"> келесі жұмыс күнінен бастап есептеледі.</w:t>
      </w:r>
    </w:p>
    <w:p w:rsidR="00B864B2" w:rsidRPr="00B864B2" w:rsidRDefault="00B864B2" w:rsidP="00B864B2">
      <w:pPr>
        <w:keepNext/>
        <w:keepLines/>
        <w:widowControl w:val="0"/>
        <w:spacing w:after="0" w:line="240" w:lineRule="auto"/>
        <w:ind w:firstLine="567"/>
        <w:jc w:val="center"/>
        <w:outlineLvl w:val="4"/>
        <w:rPr>
          <w:rFonts w:ascii="Times New Roman" w:eastAsia="Times New Roman" w:hAnsi="Times New Roman" w:cs="Times New Roman"/>
          <w:b/>
          <w:bCs/>
          <w:iCs/>
          <w:color w:val="000000"/>
          <w:sz w:val="28"/>
          <w:szCs w:val="28"/>
          <w:lang w:val="kk-KZ" w:eastAsia="ru-RU"/>
        </w:rPr>
      </w:pPr>
      <w:bookmarkStart w:id="0" w:name="_GoBack"/>
      <w:r w:rsidRPr="00B864B2">
        <w:rPr>
          <w:rFonts w:ascii="Times New Roman" w:eastAsia="Times New Roman" w:hAnsi="Times New Roman" w:cs="Times New Roman"/>
          <w:b/>
          <w:bCs/>
          <w:iCs/>
          <w:color w:val="000000"/>
          <w:sz w:val="28"/>
          <w:szCs w:val="28"/>
          <w:lang w:val="kk-KZ" w:eastAsia="ru-RU"/>
        </w:rPr>
        <w:t>(02.08.2019-06.08.2019жж.)</w:t>
      </w:r>
    </w:p>
    <w:bookmarkEnd w:id="0"/>
    <w:p w:rsidR="00507ACE" w:rsidRPr="00507ACE" w:rsidRDefault="00507ACE" w:rsidP="009E7CA6">
      <w:pPr>
        <w:widowControl w:val="0"/>
        <w:spacing w:after="0" w:line="240" w:lineRule="auto"/>
        <w:ind w:firstLine="567"/>
        <w:jc w:val="both"/>
        <w:rPr>
          <w:rFonts w:ascii="Times New Roman" w:eastAsia="Times New Roman" w:hAnsi="Times New Roman" w:cs="Times New Roman"/>
          <w:b/>
          <w:bCs/>
          <w:iCs/>
          <w:color w:val="000000"/>
          <w:sz w:val="28"/>
          <w:szCs w:val="28"/>
          <w:lang w:val="kk-KZ" w:eastAsia="ru-RU"/>
        </w:rPr>
      </w:pPr>
      <w:r w:rsidRPr="00507ACE">
        <w:rPr>
          <w:rFonts w:ascii="Times New Roman" w:eastAsia="Times New Roman" w:hAnsi="Times New Roman" w:cs="Times New Roman"/>
          <w:b/>
          <w:bCs/>
          <w:iCs/>
          <w:color w:val="000000"/>
          <w:sz w:val="28"/>
          <w:szCs w:val="28"/>
          <w:lang w:val="kk-KZ" w:eastAsia="ru-RU"/>
        </w:rPr>
        <w:t>Қажетті құжаттар тізімі:</w:t>
      </w:r>
    </w:p>
    <w:p w:rsidR="001D43C2" w:rsidRPr="00507ACE" w:rsidRDefault="001D43C2" w:rsidP="009E7CA6">
      <w:pPr>
        <w:widowControl w:val="0"/>
        <w:spacing w:after="0" w:line="240" w:lineRule="auto"/>
        <w:ind w:firstLine="567"/>
        <w:jc w:val="both"/>
        <w:rPr>
          <w:rFonts w:ascii="Times New Roman" w:eastAsia="Times New Roman" w:hAnsi="Times New Roman" w:cs="Times New Roman"/>
          <w:bCs/>
          <w:iCs/>
          <w:sz w:val="28"/>
          <w:szCs w:val="28"/>
          <w:lang w:val="kk-KZ" w:eastAsia="ru-RU"/>
        </w:rPr>
      </w:pPr>
      <w:r w:rsidRPr="00507ACE">
        <w:rPr>
          <w:rFonts w:ascii="Times New Roman" w:eastAsia="Times New Roman" w:hAnsi="Times New Roman" w:cs="Times New Roman"/>
          <w:bCs/>
          <w:iCs/>
          <w:sz w:val="28"/>
          <w:szCs w:val="28"/>
          <w:lang w:val="kk-KZ" w:eastAsia="ru-RU"/>
        </w:rPr>
        <w:t>Ішкі конкурсқа қатысу үшін мынадай құжаттар тапсырылады:</w:t>
      </w:r>
    </w:p>
    <w:p w:rsidR="001D43C2" w:rsidRPr="001D43C2" w:rsidRDefault="007058E2" w:rsidP="009E7CA6">
      <w:pPr>
        <w:widowControl w:val="0"/>
        <w:tabs>
          <w:tab w:val="left" w:pos="709"/>
        </w:tabs>
        <w:spacing w:after="0" w:line="240" w:lineRule="auto"/>
        <w:ind w:firstLine="567"/>
        <w:contextualSpacing/>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1) </w:t>
      </w:r>
      <w:r w:rsidR="001D43C2" w:rsidRPr="001D43C2">
        <w:rPr>
          <w:rFonts w:ascii="Times New Roman" w:eastAsia="Times New Roman" w:hAnsi="Times New Roman" w:cs="Times New Roman"/>
          <w:bCs/>
          <w:iCs/>
          <w:color w:val="000000"/>
          <w:sz w:val="28"/>
          <w:szCs w:val="28"/>
          <w:lang w:val="kk-KZ" w:eastAsia="ru-RU"/>
        </w:rPr>
        <w:t>осы Қағидалардың 2-қосымшасына сәйкес нысандағы өтініш;</w:t>
      </w:r>
    </w:p>
    <w:p w:rsidR="001D43C2" w:rsidRDefault="007058E2" w:rsidP="009E7CA6">
      <w:pPr>
        <w:widowControl w:val="0"/>
        <w:tabs>
          <w:tab w:val="left" w:pos="709"/>
        </w:tabs>
        <w:spacing w:after="0" w:line="240" w:lineRule="auto"/>
        <w:ind w:firstLine="567"/>
        <w:contextualSpacing/>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2)</w:t>
      </w:r>
      <w:r w:rsidR="00E173F2">
        <w:rPr>
          <w:rFonts w:ascii="Times New Roman" w:eastAsia="Times New Roman" w:hAnsi="Times New Roman" w:cs="Times New Roman"/>
          <w:bCs/>
          <w:iCs/>
          <w:color w:val="000000"/>
          <w:sz w:val="28"/>
          <w:szCs w:val="28"/>
          <w:lang w:val="kk-KZ" w:eastAsia="ru-RU"/>
        </w:rPr>
        <w:t xml:space="preserve"> </w:t>
      </w:r>
      <w:r w:rsidR="004E2B04" w:rsidRPr="001D43C2">
        <w:rPr>
          <w:rFonts w:ascii="Times New Roman" w:eastAsia="Times New Roman" w:hAnsi="Times New Roman" w:cs="Times New Roman"/>
          <w:bCs/>
          <w:iCs/>
          <w:color w:val="000000"/>
          <w:sz w:val="28"/>
          <w:szCs w:val="28"/>
          <w:lang w:val="kk-KZ" w:eastAsia="ru-RU"/>
        </w:rPr>
        <w:t xml:space="preserve">құжаттарды тапсыру күніне дейін 30 күнтізбелік күн ішінде </w:t>
      </w:r>
      <w:r w:rsidR="004E2B04">
        <w:rPr>
          <w:rFonts w:ascii="Times New Roman" w:eastAsia="Times New Roman" w:hAnsi="Times New Roman" w:cs="Times New Roman"/>
          <w:bCs/>
          <w:iCs/>
          <w:color w:val="000000"/>
          <w:sz w:val="28"/>
          <w:szCs w:val="28"/>
          <w:lang w:val="kk-KZ" w:eastAsia="ru-RU"/>
        </w:rPr>
        <w:t>т</w:t>
      </w:r>
      <w:r w:rsidR="004E2B04" w:rsidRPr="001D43C2">
        <w:rPr>
          <w:rFonts w:ascii="Times New Roman" w:eastAsia="Times New Roman" w:hAnsi="Times New Roman" w:cs="Times New Roman"/>
          <w:bCs/>
          <w:iCs/>
          <w:color w:val="000000"/>
          <w:sz w:val="28"/>
          <w:szCs w:val="28"/>
          <w:lang w:val="kk-KZ" w:eastAsia="ru-RU"/>
        </w:rPr>
        <w:t>иісті персоналды басқару қызметімен</w:t>
      </w:r>
      <w:r w:rsidR="004E2B04">
        <w:rPr>
          <w:rFonts w:ascii="Times New Roman" w:eastAsia="Times New Roman" w:hAnsi="Times New Roman" w:cs="Times New Roman"/>
          <w:bCs/>
          <w:iCs/>
          <w:color w:val="000000"/>
          <w:sz w:val="28"/>
          <w:szCs w:val="28"/>
          <w:lang w:val="kk-KZ" w:eastAsia="ru-RU"/>
        </w:rPr>
        <w:t xml:space="preserve"> </w:t>
      </w:r>
      <w:r w:rsidR="004E2B04" w:rsidRPr="001D43C2">
        <w:rPr>
          <w:rFonts w:ascii="Times New Roman" w:eastAsia="Times New Roman" w:hAnsi="Times New Roman" w:cs="Times New Roman"/>
          <w:bCs/>
          <w:iCs/>
          <w:color w:val="000000"/>
          <w:sz w:val="28"/>
          <w:szCs w:val="28"/>
          <w:lang w:val="kk-KZ" w:eastAsia="ru-RU"/>
        </w:rPr>
        <w:t>расталған </w:t>
      </w:r>
      <w:r w:rsidR="001D43C2" w:rsidRPr="001D43C2">
        <w:rPr>
          <w:rFonts w:ascii="Times New Roman" w:eastAsia="Times New Roman" w:hAnsi="Times New Roman" w:cs="Times New Roman"/>
          <w:bCs/>
          <w:iCs/>
          <w:color w:val="000000"/>
          <w:sz w:val="28"/>
          <w:szCs w:val="28"/>
          <w:lang w:val="kk-KZ" w:eastAsia="ru-RU"/>
        </w:rPr>
        <w:t>қызметтік тізім.</w:t>
      </w:r>
    </w:p>
    <w:p w:rsidR="00CD3EDE" w:rsidRPr="001D43C2" w:rsidRDefault="00CD3EDE" w:rsidP="009E7CA6">
      <w:pPr>
        <w:widowControl w:val="0"/>
        <w:tabs>
          <w:tab w:val="left" w:pos="709"/>
        </w:tabs>
        <w:spacing w:after="0" w:line="240" w:lineRule="auto"/>
        <w:ind w:firstLine="567"/>
        <w:contextualSpacing/>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 xml:space="preserve">Ішкі конкурсқа қатысуға ниет білдірген азаматтар </w:t>
      </w:r>
      <w:r w:rsidR="001C2E37">
        <w:rPr>
          <w:rFonts w:ascii="Times New Roman" w:eastAsia="Times New Roman" w:hAnsi="Times New Roman" w:cs="Times New Roman"/>
          <w:bCs/>
          <w:iCs/>
          <w:sz w:val="28"/>
          <w:szCs w:val="28"/>
          <w:lang w:val="kk-KZ" w:eastAsia="ru-RU"/>
        </w:rPr>
        <w:t xml:space="preserve">құжаттарын </w:t>
      </w:r>
      <w:r w:rsidRPr="001D43C2">
        <w:rPr>
          <w:rFonts w:ascii="Times New Roman" w:eastAsia="Times New Roman" w:hAnsi="Times New Roman" w:cs="Times New Roman"/>
          <w:bCs/>
          <w:iCs/>
          <w:sz w:val="28"/>
          <w:szCs w:val="28"/>
          <w:lang w:val="kk-KZ" w:eastAsia="ru-RU"/>
        </w:rPr>
        <w:t>конкурс өткiзетiн мемлекеттiк органға</w:t>
      </w:r>
      <w:r w:rsidR="001C2E37">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электронды түрде «Е-қызмет»</w:t>
      </w:r>
      <w:r w:rsidR="001C2E37">
        <w:rPr>
          <w:rFonts w:ascii="Times New Roman" w:eastAsia="Times New Roman" w:hAnsi="Times New Roman" w:cs="Times New Roman"/>
          <w:bCs/>
          <w:iCs/>
          <w:sz w:val="28"/>
          <w:szCs w:val="28"/>
          <w:lang w:val="kk-KZ" w:eastAsia="ru-RU"/>
        </w:rPr>
        <w:t xml:space="preserve"> интегралды ақпараттық жүйесі, </w:t>
      </w:r>
      <w:r w:rsidRPr="001D43C2">
        <w:rPr>
          <w:rFonts w:ascii="Times New Roman" w:eastAsia="Times New Roman" w:hAnsi="Times New Roman" w:cs="Times New Roman"/>
          <w:bCs/>
          <w:iCs/>
          <w:sz w:val="28"/>
          <w:szCs w:val="28"/>
          <w:lang w:val="kk-KZ" w:eastAsia="ru-RU"/>
        </w:rPr>
        <w:t xml:space="preserve"> «Е-gov» электронды Үкімет порталы арқылы</w:t>
      </w:r>
      <w:r w:rsidR="001C2E37">
        <w:rPr>
          <w:rFonts w:ascii="Times New Roman" w:eastAsia="Times New Roman" w:hAnsi="Times New Roman" w:cs="Times New Roman"/>
          <w:bCs/>
          <w:iCs/>
          <w:sz w:val="28"/>
          <w:szCs w:val="28"/>
          <w:lang w:val="kk-KZ" w:eastAsia="ru-RU"/>
        </w:rPr>
        <w:t xml:space="preserve"> </w:t>
      </w:r>
      <w:r w:rsidRPr="001D43C2">
        <w:rPr>
          <w:rFonts w:ascii="Times New Roman" w:eastAsia="Times New Roman" w:hAnsi="Times New Roman" w:cs="Times New Roman"/>
          <w:bCs/>
          <w:iCs/>
          <w:sz w:val="28"/>
          <w:szCs w:val="28"/>
          <w:lang w:val="kk-KZ" w:eastAsia="ru-RU"/>
        </w:rPr>
        <w:t>не</w:t>
      </w:r>
      <w:r w:rsidR="001C2E37">
        <w:rPr>
          <w:rFonts w:ascii="Times New Roman" w:eastAsia="Times New Roman" w:hAnsi="Times New Roman" w:cs="Times New Roman"/>
          <w:bCs/>
          <w:iCs/>
          <w:sz w:val="28"/>
          <w:szCs w:val="28"/>
          <w:lang w:val="kk-KZ" w:eastAsia="ru-RU"/>
        </w:rPr>
        <w:t>месе</w:t>
      </w:r>
      <w:r w:rsidRPr="001D43C2">
        <w:rPr>
          <w:rFonts w:ascii="Times New Roman" w:eastAsia="Times New Roman" w:hAnsi="Times New Roman" w:cs="Times New Roman"/>
          <w:bCs/>
          <w:iCs/>
          <w:sz w:val="28"/>
          <w:szCs w:val="28"/>
          <w:lang w:val="kk-KZ" w:eastAsia="ru-RU"/>
        </w:rPr>
        <w:t xml:space="preserve"> хабарландыруда көрсетілген электрондық по</w:t>
      </w:r>
      <w:r w:rsidR="001C2E37">
        <w:rPr>
          <w:rFonts w:ascii="Times New Roman" w:eastAsia="Times New Roman" w:hAnsi="Times New Roman" w:cs="Times New Roman"/>
          <w:bCs/>
          <w:iCs/>
          <w:sz w:val="28"/>
          <w:szCs w:val="28"/>
          <w:lang w:val="kk-KZ" w:eastAsia="ru-RU"/>
        </w:rPr>
        <w:t>ш</w:t>
      </w:r>
      <w:r w:rsidRPr="001D43C2">
        <w:rPr>
          <w:rFonts w:ascii="Times New Roman" w:eastAsia="Times New Roman" w:hAnsi="Times New Roman" w:cs="Times New Roman"/>
          <w:bCs/>
          <w:iCs/>
          <w:sz w:val="28"/>
          <w:szCs w:val="28"/>
          <w:lang w:val="kk-KZ" w:eastAsia="ru-RU"/>
        </w:rPr>
        <w:t>та мекен</w:t>
      </w:r>
      <w:r w:rsidR="001C2E37">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жайына </w:t>
      </w:r>
      <w:r w:rsidR="009A2362">
        <w:rPr>
          <w:rFonts w:ascii="Times New Roman" w:eastAsia="Times New Roman" w:hAnsi="Times New Roman" w:cs="Times New Roman"/>
          <w:bCs/>
          <w:iCs/>
          <w:sz w:val="28"/>
          <w:szCs w:val="28"/>
          <w:lang w:val="kk-KZ" w:eastAsia="ru-RU"/>
        </w:rPr>
        <w:t xml:space="preserve">хабарландыруда көрсетілген </w:t>
      </w:r>
      <w:r w:rsidRPr="001D43C2">
        <w:rPr>
          <w:rFonts w:ascii="Times New Roman" w:eastAsia="Times New Roman" w:hAnsi="Times New Roman" w:cs="Times New Roman"/>
          <w:bCs/>
          <w:iCs/>
          <w:sz w:val="28"/>
          <w:szCs w:val="28"/>
          <w:lang w:val="kk-KZ" w:eastAsia="ru-RU"/>
        </w:rPr>
        <w:t>мерзімде тапсырады.</w:t>
      </w:r>
    </w:p>
    <w:p w:rsidR="00CD3EDE" w:rsidRPr="001D43C2" w:rsidRDefault="00CD3EDE" w:rsidP="009E7CA6">
      <w:pPr>
        <w:widowControl w:val="0"/>
        <w:tabs>
          <w:tab w:val="left" w:pos="993"/>
        </w:tabs>
        <w:spacing w:after="0" w:line="240" w:lineRule="auto"/>
        <w:ind w:firstLine="567"/>
        <w:contextualSpacing/>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Құжаттар электронды түрде мемл</w:t>
      </w:r>
      <w:r w:rsidR="00372847">
        <w:rPr>
          <w:rFonts w:ascii="Times New Roman" w:eastAsia="Times New Roman" w:hAnsi="Times New Roman" w:cs="Times New Roman"/>
          <w:bCs/>
          <w:iCs/>
          <w:sz w:val="28"/>
          <w:szCs w:val="28"/>
          <w:lang w:val="kk-KZ" w:eastAsia="ru-RU"/>
        </w:rPr>
        <w:t>екеттік органның электрондық пош</w:t>
      </w:r>
      <w:r w:rsidRPr="001D43C2">
        <w:rPr>
          <w:rFonts w:ascii="Times New Roman" w:eastAsia="Times New Roman" w:hAnsi="Times New Roman" w:cs="Times New Roman"/>
          <w:bCs/>
          <w:iCs/>
          <w:sz w:val="28"/>
          <w:szCs w:val="28"/>
          <w:lang w:val="kk-KZ" w:eastAsia="ru-RU"/>
        </w:rPr>
        <w:t xml:space="preserve">тасы арқылы </w:t>
      </w:r>
      <w:r w:rsidR="00372847">
        <w:rPr>
          <w:rFonts w:ascii="Times New Roman" w:eastAsia="Times New Roman" w:hAnsi="Times New Roman" w:cs="Times New Roman"/>
          <w:bCs/>
          <w:iCs/>
          <w:sz w:val="28"/>
          <w:szCs w:val="28"/>
          <w:lang w:val="kk-KZ" w:eastAsia="ru-RU"/>
        </w:rPr>
        <w:t>жолданған</w:t>
      </w:r>
      <w:r w:rsidRPr="001D43C2">
        <w:rPr>
          <w:rFonts w:ascii="Times New Roman" w:eastAsia="Times New Roman" w:hAnsi="Times New Roman" w:cs="Times New Roman"/>
          <w:bCs/>
          <w:iCs/>
          <w:sz w:val="28"/>
          <w:szCs w:val="28"/>
          <w:lang w:val="kk-KZ" w:eastAsia="ru-RU"/>
        </w:rPr>
        <w:t xml:space="preserve"> жағдайда олардың түпнұсқасы әңгімелесу басталғанға дейін бір сағаттан кешіктірілмей </w:t>
      </w:r>
      <w:r w:rsidR="00372847">
        <w:rPr>
          <w:rFonts w:ascii="Times New Roman" w:eastAsia="Times New Roman" w:hAnsi="Times New Roman" w:cs="Times New Roman"/>
          <w:bCs/>
          <w:iCs/>
          <w:sz w:val="28"/>
          <w:szCs w:val="28"/>
          <w:lang w:val="kk-KZ" w:eastAsia="ru-RU"/>
        </w:rPr>
        <w:t>табыс етіледі.</w:t>
      </w:r>
    </w:p>
    <w:p w:rsidR="00CD3EDE" w:rsidRPr="00CD3EDE" w:rsidRDefault="00CD3EDE" w:rsidP="009E7CA6">
      <w:pPr>
        <w:widowControl w:val="0"/>
        <w:spacing w:after="0" w:line="240" w:lineRule="auto"/>
        <w:ind w:firstLine="567"/>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 xml:space="preserve">Оларды </w:t>
      </w:r>
      <w:r w:rsidR="00BA0AB0">
        <w:rPr>
          <w:rFonts w:ascii="Times New Roman" w:eastAsia="Times New Roman" w:hAnsi="Times New Roman" w:cs="Times New Roman"/>
          <w:bCs/>
          <w:iCs/>
          <w:sz w:val="28"/>
          <w:szCs w:val="28"/>
          <w:lang w:val="kk-KZ" w:eastAsia="ru-RU"/>
        </w:rPr>
        <w:t>табыс етпеген</w:t>
      </w:r>
      <w:r w:rsidRPr="001D43C2">
        <w:rPr>
          <w:rFonts w:ascii="Times New Roman" w:eastAsia="Times New Roman" w:hAnsi="Times New Roman" w:cs="Times New Roman"/>
          <w:bCs/>
          <w:iCs/>
          <w:sz w:val="28"/>
          <w:szCs w:val="28"/>
          <w:lang w:val="kk-KZ" w:eastAsia="ru-RU"/>
        </w:rPr>
        <w:t xml:space="preserve"> жағдайда</w:t>
      </w:r>
      <w:r w:rsidR="00BA0AB0">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тұлға конкурс комиссиясымен әңгімелесу</w:t>
      </w:r>
      <w:r w:rsidR="00BA0AB0">
        <w:rPr>
          <w:rFonts w:ascii="Times New Roman" w:eastAsia="Times New Roman" w:hAnsi="Times New Roman" w:cs="Times New Roman"/>
          <w:bCs/>
          <w:iCs/>
          <w:sz w:val="28"/>
          <w:szCs w:val="28"/>
          <w:lang w:val="kk-KZ" w:eastAsia="ru-RU"/>
        </w:rPr>
        <w:t>ге</w:t>
      </w:r>
      <w:r w:rsidRPr="001D43C2">
        <w:rPr>
          <w:rFonts w:ascii="Times New Roman" w:eastAsia="Times New Roman" w:hAnsi="Times New Roman" w:cs="Times New Roman"/>
          <w:bCs/>
          <w:iCs/>
          <w:sz w:val="28"/>
          <w:szCs w:val="28"/>
          <w:lang w:val="kk-KZ" w:eastAsia="ru-RU"/>
        </w:rPr>
        <w:t xml:space="preserve"> жіберілмейді.</w:t>
      </w:r>
    </w:p>
    <w:p w:rsidR="001D43C2" w:rsidRPr="001D43C2" w:rsidRDefault="001D43C2" w:rsidP="009E7CA6">
      <w:pPr>
        <w:widowControl w:val="0"/>
        <w:tabs>
          <w:tab w:val="left" w:pos="709"/>
        </w:tabs>
        <w:spacing w:after="0" w:line="240" w:lineRule="auto"/>
        <w:ind w:firstLine="567"/>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 xml:space="preserve">Құжаттардың толық емес пакетін немесе дәйексіз мәліметтерді ұсыну </w:t>
      </w:r>
      <w:r w:rsidR="009751F4">
        <w:rPr>
          <w:rFonts w:ascii="Times New Roman" w:eastAsia="Times New Roman" w:hAnsi="Times New Roman" w:cs="Times New Roman"/>
          <w:bCs/>
          <w:iCs/>
          <w:color w:val="000000"/>
          <w:sz w:val="28"/>
          <w:szCs w:val="28"/>
          <w:lang w:val="kk-KZ" w:eastAsia="ru-RU"/>
        </w:rPr>
        <w:t xml:space="preserve">кезінде </w:t>
      </w:r>
      <w:r w:rsidRPr="001D43C2">
        <w:rPr>
          <w:rFonts w:ascii="Times New Roman" w:eastAsia="Times New Roman" w:hAnsi="Times New Roman" w:cs="Times New Roman"/>
          <w:bCs/>
          <w:iCs/>
          <w:color w:val="000000"/>
          <w:sz w:val="28"/>
          <w:szCs w:val="28"/>
          <w:lang w:val="kk-KZ" w:eastAsia="ru-RU"/>
        </w:rPr>
        <w:t>конкурс комиссиясының оларды қараудан бас тартуы үшін негіз болып табылады.</w:t>
      </w:r>
    </w:p>
    <w:p w:rsidR="001D43C2" w:rsidRPr="001D43C2" w:rsidRDefault="001D43C2" w:rsidP="009E7CA6">
      <w:pPr>
        <w:widowControl w:val="0"/>
        <w:tabs>
          <w:tab w:val="left" w:pos="709"/>
        </w:tabs>
        <w:spacing w:after="0" w:line="240" w:lineRule="auto"/>
        <w:ind w:firstLine="567"/>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color w:val="000000"/>
          <w:sz w:val="28"/>
          <w:szCs w:val="28"/>
          <w:lang w:val="kk-KZ" w:eastAsia="ru-RU"/>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w:t>
      </w:r>
      <w:r w:rsidR="00B058C7">
        <w:rPr>
          <w:rFonts w:ascii="Times New Roman" w:eastAsia="Times New Roman" w:hAnsi="Times New Roman" w:cs="Times New Roman"/>
          <w:bCs/>
          <w:iCs/>
          <w:color w:val="000000"/>
          <w:sz w:val="28"/>
          <w:szCs w:val="28"/>
          <w:lang w:val="kk-KZ" w:eastAsia="ru-RU"/>
        </w:rPr>
        <w:t>ұсына алады.</w:t>
      </w:r>
    </w:p>
    <w:p w:rsidR="00B667E7" w:rsidRDefault="00B667E7" w:rsidP="009E7CA6">
      <w:pPr>
        <w:ind w:firstLine="567"/>
        <w:contextualSpacing/>
        <w:jc w:val="both"/>
        <w:rPr>
          <w:rFonts w:ascii="Times New Roman" w:eastAsiaTheme="minorEastAsia" w:hAnsi="Times New Roman" w:cs="Times New Roman"/>
          <w:b/>
          <w:sz w:val="28"/>
          <w:szCs w:val="28"/>
          <w:lang w:val="kk-KZ" w:eastAsia="ru-RU"/>
        </w:rPr>
      </w:pPr>
      <w:r w:rsidRPr="000E2349">
        <w:rPr>
          <w:rFonts w:ascii="Times New Roman" w:eastAsia="Times New Roman" w:hAnsi="Times New Roman" w:cs="Times New Roman"/>
          <w:b/>
          <w:bCs/>
          <w:iCs/>
          <w:sz w:val="28"/>
          <w:szCs w:val="28"/>
          <w:lang w:val="kk-KZ" w:eastAsia="ru-RU"/>
        </w:rPr>
        <w:t xml:space="preserve">Әңгімелесу өтетін орны:  </w:t>
      </w:r>
      <w:r w:rsidRPr="00415388">
        <w:rPr>
          <w:rFonts w:ascii="Times New Roman" w:eastAsiaTheme="minorEastAsia" w:hAnsi="Times New Roman" w:cs="Times New Roman"/>
          <w:sz w:val="28"/>
          <w:szCs w:val="28"/>
          <w:lang w:val="kk-KZ" w:eastAsia="ru-RU"/>
        </w:rPr>
        <w:t>Алакөл ауданы, Достық ауылы, Теміржолшылар көшесі, 45-ғимарат, 2-қабат</w:t>
      </w:r>
      <w:r>
        <w:rPr>
          <w:rFonts w:ascii="Times New Roman" w:eastAsiaTheme="minorEastAsia" w:hAnsi="Times New Roman" w:cs="Times New Roman"/>
          <w:sz w:val="28"/>
          <w:szCs w:val="28"/>
          <w:lang w:val="kk-KZ" w:eastAsia="ru-RU"/>
        </w:rPr>
        <w:t>.</w:t>
      </w:r>
    </w:p>
    <w:p w:rsidR="001D43C2" w:rsidRDefault="001D43C2" w:rsidP="009E7CA6">
      <w:pPr>
        <w:widowControl w:val="0"/>
        <w:spacing w:after="0" w:line="240" w:lineRule="auto"/>
        <w:ind w:firstLine="567"/>
        <w:jc w:val="both"/>
        <w:rPr>
          <w:rFonts w:ascii="Times New Roman" w:eastAsia="Times New Roman" w:hAnsi="Times New Roman" w:cs="Times New Roman"/>
          <w:bCs/>
          <w:sz w:val="28"/>
          <w:szCs w:val="28"/>
          <w:lang w:val="kk-KZ" w:eastAsia="ru-RU"/>
        </w:rPr>
      </w:pPr>
      <w:r w:rsidRPr="001D43C2">
        <w:rPr>
          <w:rFonts w:ascii="Times New Roman" w:eastAsia="Times New Roman" w:hAnsi="Times New Roman" w:cs="Times New Roman"/>
          <w:b/>
          <w:bCs/>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r w:rsidRPr="001D43C2">
        <w:rPr>
          <w:rFonts w:ascii="Times New Roman" w:eastAsia="Times New Roman" w:hAnsi="Times New Roman" w:cs="Times New Roman"/>
          <w:bCs/>
          <w:sz w:val="28"/>
          <w:szCs w:val="28"/>
          <w:lang w:val="kk-KZ" w:eastAsia="ru-RU"/>
        </w:rPr>
        <w:t>.</w:t>
      </w:r>
    </w:p>
    <w:p w:rsidR="001D43C2" w:rsidRPr="001D43C2" w:rsidRDefault="001D43C2" w:rsidP="009E7CA6">
      <w:pPr>
        <w:widowControl w:val="0"/>
        <w:spacing w:after="0" w:line="240" w:lineRule="auto"/>
        <w:ind w:firstLine="567"/>
        <w:jc w:val="both"/>
        <w:rPr>
          <w:rFonts w:ascii="Times New Roman" w:eastAsia="Times New Roman" w:hAnsi="Times New Roman" w:cs="Times New Roman"/>
          <w:bCs/>
          <w:sz w:val="28"/>
          <w:szCs w:val="28"/>
          <w:lang w:val="kk-KZ" w:eastAsia="ru-RU"/>
        </w:rPr>
      </w:pPr>
      <w:r w:rsidRPr="001D43C2">
        <w:rPr>
          <w:rFonts w:ascii="Times New Roman" w:eastAsia="Times New Roman" w:hAnsi="Times New Roman" w:cs="Times New Roman"/>
          <w:bCs/>
          <w:sz w:val="28"/>
          <w:szCs w:val="28"/>
          <w:lang w:val="kk-KZ" w:eastAsia="ru-RU"/>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D43C2" w:rsidRDefault="001D43C2" w:rsidP="009E7CA6">
      <w:pPr>
        <w:widowControl w:val="0"/>
        <w:spacing w:after="0" w:line="240" w:lineRule="auto"/>
        <w:ind w:firstLine="567"/>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 xml:space="preserve">Конкурсқа қатысушылар мен кандидаттар </w:t>
      </w:r>
      <w:r w:rsidR="008C2E05" w:rsidRPr="001D43C2">
        <w:rPr>
          <w:rFonts w:ascii="Times New Roman" w:eastAsia="Times New Roman" w:hAnsi="Times New Roman" w:cs="Times New Roman"/>
          <w:bCs/>
          <w:iCs/>
          <w:color w:val="000000"/>
          <w:sz w:val="28"/>
          <w:szCs w:val="28"/>
          <w:lang w:val="kk-KZ" w:eastAsia="ru-RU"/>
        </w:rPr>
        <w:t>конкурс комиссиясының шешiмiне</w:t>
      </w:r>
      <w:r w:rsidR="008C2E05">
        <w:rPr>
          <w:rFonts w:ascii="Times New Roman" w:eastAsia="Times New Roman" w:hAnsi="Times New Roman" w:cs="Times New Roman"/>
          <w:bCs/>
          <w:iCs/>
          <w:color w:val="000000"/>
          <w:sz w:val="28"/>
          <w:szCs w:val="28"/>
          <w:lang w:val="kk-KZ" w:eastAsia="ru-RU"/>
        </w:rPr>
        <w:t xml:space="preserve"> у</w:t>
      </w:r>
      <w:r w:rsidRPr="001D43C2">
        <w:rPr>
          <w:rFonts w:ascii="Times New Roman" w:eastAsia="Times New Roman" w:hAnsi="Times New Roman" w:cs="Times New Roman"/>
          <w:bCs/>
          <w:iCs/>
          <w:color w:val="000000"/>
          <w:sz w:val="28"/>
          <w:szCs w:val="28"/>
          <w:lang w:val="kk-KZ" w:eastAsia="ru-RU"/>
        </w:rPr>
        <w:t>әкiлеттi органға немесе оның аумақтық бөлiмше</w:t>
      </w:r>
      <w:r w:rsidR="008C2E05">
        <w:rPr>
          <w:rFonts w:ascii="Times New Roman" w:eastAsia="Times New Roman" w:hAnsi="Times New Roman" w:cs="Times New Roman"/>
          <w:bCs/>
          <w:iCs/>
          <w:color w:val="000000"/>
          <w:sz w:val="28"/>
          <w:szCs w:val="28"/>
          <w:lang w:val="kk-KZ" w:eastAsia="ru-RU"/>
        </w:rPr>
        <w:t>лер</w:t>
      </w:r>
      <w:r w:rsidRPr="001D43C2">
        <w:rPr>
          <w:rFonts w:ascii="Times New Roman" w:eastAsia="Times New Roman" w:hAnsi="Times New Roman" w:cs="Times New Roman"/>
          <w:bCs/>
          <w:iCs/>
          <w:color w:val="000000"/>
          <w:sz w:val="28"/>
          <w:szCs w:val="28"/>
          <w:lang w:val="kk-KZ" w:eastAsia="ru-RU"/>
        </w:rPr>
        <w:t>iне, не</w:t>
      </w:r>
      <w:r w:rsidR="008C2E05">
        <w:rPr>
          <w:rFonts w:ascii="Times New Roman" w:eastAsia="Times New Roman" w:hAnsi="Times New Roman" w:cs="Times New Roman"/>
          <w:bCs/>
          <w:iCs/>
          <w:color w:val="000000"/>
          <w:sz w:val="28"/>
          <w:szCs w:val="28"/>
          <w:lang w:val="kk-KZ" w:eastAsia="ru-RU"/>
        </w:rPr>
        <w:t>месе</w:t>
      </w:r>
      <w:r w:rsidRPr="001D43C2">
        <w:rPr>
          <w:rFonts w:ascii="Times New Roman" w:eastAsia="Times New Roman" w:hAnsi="Times New Roman" w:cs="Times New Roman"/>
          <w:bCs/>
          <w:iCs/>
          <w:color w:val="000000"/>
          <w:sz w:val="28"/>
          <w:szCs w:val="28"/>
          <w:lang w:val="kk-KZ" w:eastAsia="ru-RU"/>
        </w:rPr>
        <w:t xml:space="preserve"> Қ</w:t>
      </w:r>
      <w:r w:rsidR="008C2E05">
        <w:rPr>
          <w:rFonts w:ascii="Times New Roman" w:eastAsia="Times New Roman" w:hAnsi="Times New Roman" w:cs="Times New Roman"/>
          <w:bCs/>
          <w:iCs/>
          <w:color w:val="000000"/>
          <w:sz w:val="28"/>
          <w:szCs w:val="28"/>
          <w:lang w:val="kk-KZ" w:eastAsia="ru-RU"/>
        </w:rPr>
        <w:t>азақстан Республикасы</w:t>
      </w:r>
      <w:r w:rsidRPr="001D43C2">
        <w:rPr>
          <w:rFonts w:ascii="Times New Roman" w:eastAsia="Times New Roman" w:hAnsi="Times New Roman" w:cs="Times New Roman"/>
          <w:bCs/>
          <w:iCs/>
          <w:color w:val="000000"/>
          <w:sz w:val="28"/>
          <w:szCs w:val="28"/>
          <w:lang w:val="kk-KZ" w:eastAsia="ru-RU"/>
        </w:rPr>
        <w:t xml:space="preserve"> заңнамасына сәйкес сот тәртiбiнде шағымдана алады.</w:t>
      </w:r>
    </w:p>
    <w:p w:rsidR="008161D9" w:rsidRDefault="008161D9" w:rsidP="009E7CA6">
      <w:pPr>
        <w:widowControl w:val="0"/>
        <w:spacing w:after="0" w:line="240" w:lineRule="auto"/>
        <w:ind w:firstLine="567"/>
        <w:jc w:val="both"/>
        <w:rPr>
          <w:rFonts w:ascii="Times New Roman" w:eastAsia="Times New Roman" w:hAnsi="Times New Roman" w:cs="Times New Roman"/>
          <w:bCs/>
          <w:iCs/>
          <w:color w:val="000000"/>
          <w:sz w:val="28"/>
          <w:szCs w:val="28"/>
          <w:lang w:val="kk-KZ" w:eastAsia="ru-RU"/>
        </w:rPr>
      </w:pPr>
    </w:p>
    <w:p w:rsidR="00B667E7" w:rsidRPr="009E7CA6" w:rsidRDefault="00B667E7" w:rsidP="009E7CA6">
      <w:pPr>
        <w:pStyle w:val="a5"/>
        <w:ind w:firstLine="567"/>
        <w:jc w:val="both"/>
        <w:rPr>
          <w:rFonts w:ascii="Times New Roman" w:hAnsi="Times New Roman" w:cs="Times New Roman"/>
          <w:b/>
          <w:sz w:val="28"/>
          <w:szCs w:val="28"/>
          <w:lang w:val="kk-KZ"/>
        </w:rPr>
      </w:pPr>
      <w:bookmarkStart w:id="1" w:name="z557"/>
      <w:bookmarkStart w:id="2" w:name="z558"/>
      <w:r w:rsidRPr="009E7CA6">
        <w:rPr>
          <w:rFonts w:ascii="Times New Roman" w:hAnsi="Times New Roman" w:cs="Times New Roman"/>
          <w:b/>
          <w:sz w:val="28"/>
          <w:szCs w:val="28"/>
          <w:lang w:val="kk-KZ"/>
        </w:rPr>
        <w:t>С-О-</w:t>
      </w:r>
      <w:r w:rsidR="009E7CA6" w:rsidRPr="009E7CA6">
        <w:rPr>
          <w:rFonts w:ascii="Times New Roman" w:hAnsi="Times New Roman" w:cs="Times New Roman"/>
          <w:b/>
          <w:sz w:val="28"/>
          <w:szCs w:val="28"/>
          <w:lang w:val="kk-KZ"/>
        </w:rPr>
        <w:t>5</w:t>
      </w:r>
      <w:r w:rsidRPr="009E7CA6">
        <w:rPr>
          <w:rFonts w:ascii="Times New Roman" w:hAnsi="Times New Roman" w:cs="Times New Roman"/>
          <w:b/>
          <w:sz w:val="28"/>
          <w:szCs w:val="28"/>
          <w:lang w:val="kk-KZ"/>
        </w:rPr>
        <w:t xml:space="preserve"> мемлекеттік әкімшілік лауазымдары санаттарына келесідей үлгілік біліктілік талаптары белгіленеді:</w:t>
      </w:r>
    </w:p>
    <w:p w:rsidR="009E7CA6" w:rsidRPr="005D7557" w:rsidRDefault="005D7557" w:rsidP="005D7557">
      <w:pPr>
        <w:pStyle w:val="a5"/>
        <w:tabs>
          <w:tab w:val="left" w:pos="851"/>
        </w:tabs>
        <w:ind w:left="567"/>
        <w:jc w:val="both"/>
        <w:rPr>
          <w:rFonts w:ascii="Times New Roman" w:hAnsi="Times New Roman" w:cs="Times New Roman"/>
          <w:b/>
          <w:sz w:val="28"/>
          <w:szCs w:val="28"/>
          <w:u w:val="single"/>
          <w:lang w:val="kk-KZ"/>
        </w:rPr>
      </w:pPr>
      <w:r w:rsidRPr="00A11018">
        <w:rPr>
          <w:rFonts w:ascii="Times New Roman" w:hAnsi="Times New Roman" w:cs="Times New Roman"/>
          <w:b/>
          <w:sz w:val="28"/>
          <w:szCs w:val="28"/>
          <w:lang w:val="kk-KZ"/>
        </w:rPr>
        <w:t>Ж</w:t>
      </w:r>
      <w:r w:rsidR="009E7CA6" w:rsidRPr="00A11018">
        <w:rPr>
          <w:rFonts w:ascii="Times New Roman" w:hAnsi="Times New Roman" w:cs="Times New Roman"/>
          <w:b/>
          <w:sz w:val="28"/>
          <w:szCs w:val="28"/>
          <w:lang w:val="kk-KZ"/>
        </w:rPr>
        <w:t>оғары немесе жоғары оқу орнынан кейінгі білім</w:t>
      </w:r>
      <w:r w:rsidR="009E7CA6" w:rsidRPr="008161D9">
        <w:rPr>
          <w:rFonts w:ascii="Times New Roman" w:hAnsi="Times New Roman" w:cs="Times New Roman"/>
          <w:b/>
          <w:sz w:val="28"/>
          <w:szCs w:val="28"/>
          <w:lang w:val="kk-KZ"/>
        </w:rPr>
        <w:t>;</w:t>
      </w:r>
    </w:p>
    <w:p w:rsidR="009E7CA6" w:rsidRPr="005D7557" w:rsidRDefault="005D7557" w:rsidP="005D7557">
      <w:pPr>
        <w:pStyle w:val="a5"/>
        <w:tabs>
          <w:tab w:val="left" w:pos="567"/>
        </w:tabs>
        <w:jc w:val="both"/>
        <w:rPr>
          <w:rFonts w:ascii="Times New Roman" w:hAnsi="Times New Roman" w:cs="Times New Roman"/>
          <w:b/>
          <w:sz w:val="28"/>
          <w:szCs w:val="28"/>
          <w:u w:val="single"/>
          <w:lang w:val="kk-KZ"/>
        </w:rPr>
      </w:pPr>
      <w:r>
        <w:rPr>
          <w:rFonts w:ascii="Times New Roman" w:hAnsi="Times New Roman" w:cs="Times New Roman"/>
          <w:sz w:val="28"/>
          <w:szCs w:val="28"/>
          <w:lang w:val="kk-KZ"/>
        </w:rPr>
        <w:tab/>
      </w:r>
      <w:r w:rsidRPr="00A11018">
        <w:rPr>
          <w:rFonts w:ascii="Times New Roman" w:hAnsi="Times New Roman" w:cs="Times New Roman"/>
          <w:b/>
          <w:sz w:val="28"/>
          <w:szCs w:val="28"/>
          <w:lang w:val="kk-KZ"/>
        </w:rPr>
        <w:t>М</w:t>
      </w:r>
      <w:r w:rsidR="009E7CA6" w:rsidRPr="00A11018">
        <w:rPr>
          <w:rFonts w:ascii="Times New Roman" w:hAnsi="Times New Roman" w:cs="Times New Roman"/>
          <w:b/>
          <w:sz w:val="28"/>
          <w:szCs w:val="28"/>
          <w:lang w:val="kk-KZ"/>
        </w:rPr>
        <w:t xml:space="preserve">ынадай құзыреттердің бар болуы: </w:t>
      </w:r>
      <w:r w:rsidR="009E7CA6" w:rsidRPr="00A11018">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9E7CA6" w:rsidRPr="005D7557">
        <w:rPr>
          <w:rFonts w:ascii="Times New Roman" w:hAnsi="Times New Roman" w:cs="Times New Roman"/>
          <w:b/>
          <w:sz w:val="28"/>
          <w:szCs w:val="28"/>
          <w:u w:val="single"/>
          <w:lang w:val="kk-KZ"/>
        </w:rPr>
        <w:t>;</w:t>
      </w:r>
    </w:p>
    <w:p w:rsidR="009E7CA6" w:rsidRPr="00BE06CC" w:rsidRDefault="005D7557" w:rsidP="005D7557">
      <w:pPr>
        <w:pStyle w:val="a5"/>
        <w:tabs>
          <w:tab w:val="left" w:pos="851"/>
        </w:tabs>
        <w:ind w:left="567"/>
        <w:jc w:val="both"/>
        <w:rPr>
          <w:rFonts w:ascii="Times New Roman" w:hAnsi="Times New Roman" w:cs="Times New Roman"/>
          <w:b/>
          <w:sz w:val="28"/>
          <w:szCs w:val="28"/>
          <w:u w:val="single"/>
          <w:lang w:val="kk-KZ"/>
        </w:rPr>
      </w:pPr>
      <w:r w:rsidRPr="00BE06CC">
        <w:rPr>
          <w:rFonts w:ascii="Times New Roman" w:hAnsi="Times New Roman" w:cs="Times New Roman"/>
          <w:b/>
          <w:sz w:val="28"/>
          <w:szCs w:val="28"/>
          <w:lang w:val="kk-KZ"/>
        </w:rPr>
        <w:t>Ж</w:t>
      </w:r>
      <w:r w:rsidR="009E7CA6" w:rsidRPr="00BE06CC">
        <w:rPr>
          <w:rFonts w:ascii="Times New Roman" w:hAnsi="Times New Roman" w:cs="Times New Roman"/>
          <w:b/>
          <w:sz w:val="28"/>
          <w:szCs w:val="28"/>
          <w:lang w:val="kk-KZ"/>
        </w:rPr>
        <w:t>ұмыс тәжірибесі талап етілмейді.</w:t>
      </w:r>
    </w:p>
    <w:p w:rsidR="00674D63" w:rsidRDefault="00324E11" w:rsidP="009E7CA6">
      <w:pPr>
        <w:pStyle w:val="a5"/>
        <w:ind w:firstLine="567"/>
        <w:jc w:val="both"/>
        <w:rPr>
          <w:rFonts w:ascii="Times New Roman" w:eastAsia="Times New Roman" w:hAnsi="Times New Roman" w:cs="Times New Roman"/>
          <w:bCs/>
          <w:iCs/>
          <w:color w:val="000000"/>
          <w:sz w:val="28"/>
          <w:szCs w:val="28"/>
          <w:lang w:val="kk-KZ"/>
        </w:rPr>
      </w:pPr>
      <w:r w:rsidRPr="00AD2E29">
        <w:rPr>
          <w:rFonts w:ascii="Times New Roman" w:eastAsia="Times New Roman" w:hAnsi="Times New Roman" w:cs="Times New Roman"/>
          <w:bCs/>
          <w:iCs/>
          <w:color w:val="000000"/>
          <w:sz w:val="28"/>
          <w:szCs w:val="28"/>
          <w:lang w:val="kk-KZ"/>
        </w:rPr>
        <w:t xml:space="preserve">Қазақстан Республикасының Конституциясын, Қазақстан Республикасының «Қазақстан Республикасының Президенті туралы» </w:t>
      </w:r>
      <w:r w:rsidR="00757C6A">
        <w:rPr>
          <w:rFonts w:ascii="Times New Roman" w:eastAsia="Times New Roman" w:hAnsi="Times New Roman" w:cs="Times New Roman"/>
          <w:bCs/>
          <w:iCs/>
          <w:color w:val="000000"/>
          <w:sz w:val="28"/>
          <w:szCs w:val="28"/>
          <w:lang w:val="kk-KZ"/>
        </w:rPr>
        <w:t>К</w:t>
      </w:r>
      <w:r w:rsidRPr="00AD2E29">
        <w:rPr>
          <w:rFonts w:ascii="Times New Roman" w:eastAsia="Times New Roman" w:hAnsi="Times New Roman" w:cs="Times New Roman"/>
          <w:bCs/>
          <w:iCs/>
          <w:color w:val="000000"/>
          <w:sz w:val="28"/>
          <w:szCs w:val="28"/>
          <w:lang w:val="kk-KZ"/>
        </w:rPr>
        <w:t xml:space="preserve">онституциялық заңдарын, «Қазақстан Республикасының мемлекеттік қызметі туралы», «Сыбайлас жемқорлыққа қарсы іс-қимыл туралы», </w:t>
      </w:r>
      <w:hyperlink r:id="rId8" w:anchor="0" w:history="1">
        <w:r w:rsidRPr="00AD2E29">
          <w:rPr>
            <w:rFonts w:ascii="Times New Roman" w:eastAsia="Times New Roman" w:hAnsi="Times New Roman" w:cs="Times New Roman"/>
            <w:bCs/>
            <w:iCs/>
            <w:color w:val="000000"/>
            <w:sz w:val="28"/>
            <w:szCs w:val="28"/>
            <w:lang w:val="kk-KZ"/>
          </w:rPr>
          <w:t>«Әкімшілік рәсімдер туралы»</w:t>
        </w:r>
      </w:hyperlink>
      <w:r w:rsidRPr="00AD2E29">
        <w:rPr>
          <w:rFonts w:ascii="Times New Roman" w:eastAsia="Times New Roman" w:hAnsi="Times New Roman" w:cs="Times New Roman"/>
          <w:bCs/>
          <w:iCs/>
          <w:color w:val="000000"/>
          <w:sz w:val="28"/>
          <w:szCs w:val="28"/>
          <w:lang w:val="kk-KZ"/>
        </w:rPr>
        <w:t>, «Жеке және заңды тұлғалардың өтініштерін қарау тәртібі туралы», «Мемлекеттік көрсетілетін қызметтер туралы», «Қазақстан Республикасындағы жергілікті мемлекеттік басқару және өзін-өзі басқару туралы» заңдарын, осы санаттағы нақты лауазымның бағытына сәйкес облыс қатынастарын реттейтін Қазақстан Республикасының нормативтік құқықтық актілерін, Қазақстан Республикасы Президентінің 2015 жылғы 29 желтоқсандағы №153 Жарлығымен бекітілген Қазақстан Республикасы мемлекеттік қызметшілерінің әдеп кодексін (Мемлекеттік қызметшілердің қызметтік әдеп қағидаларын), «Қазақстан - 2050» Стратегиясы: қалыптасқан мемлекеттің жаңа саяси бағыты стратегиясын білуі.</w:t>
      </w:r>
      <w:r w:rsidR="005C114A">
        <w:rPr>
          <w:rFonts w:ascii="Times New Roman" w:eastAsia="Times New Roman" w:hAnsi="Times New Roman" w:cs="Times New Roman"/>
          <w:bCs/>
          <w:iCs/>
          <w:color w:val="000000"/>
          <w:sz w:val="28"/>
          <w:szCs w:val="28"/>
          <w:lang w:val="kk-KZ"/>
        </w:rPr>
        <w:t xml:space="preserve"> </w:t>
      </w:r>
    </w:p>
    <w:p w:rsidR="00BE27AB" w:rsidRPr="00BE27AB" w:rsidRDefault="00BE27AB" w:rsidP="009E7CA6">
      <w:pPr>
        <w:ind w:right="266" w:firstLine="567"/>
        <w:jc w:val="center"/>
        <w:rPr>
          <w:rFonts w:ascii="Times New Roman" w:eastAsia="Calibri" w:hAnsi="Times New Roman" w:cs="Times New Roman"/>
          <w:b/>
          <w:i/>
          <w:sz w:val="28"/>
          <w:szCs w:val="28"/>
          <w:lang w:val="kk-KZ"/>
        </w:rPr>
      </w:pPr>
      <w:r w:rsidRPr="00BE27A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BE27AB" w:rsidRPr="00A11018" w:rsidTr="00BE27AB">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BE27AB" w:rsidRPr="00271987" w:rsidRDefault="00BE27AB" w:rsidP="00271987">
            <w:pPr>
              <w:pStyle w:val="a5"/>
              <w:jc w:val="center"/>
              <w:rPr>
                <w:rFonts w:ascii="Times New Roman" w:hAnsi="Times New Roman" w:cs="Times New Roman"/>
                <w:b/>
                <w:bCs/>
                <w:iCs/>
                <w:sz w:val="28"/>
                <w:szCs w:val="28"/>
                <w:lang w:val="kk-KZ"/>
              </w:rPr>
            </w:pPr>
            <w:r w:rsidRPr="00271987">
              <w:rPr>
                <w:rFonts w:ascii="Times New Roman"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BE27AB" w:rsidRPr="00271987" w:rsidRDefault="00BE27AB" w:rsidP="00271987">
            <w:pPr>
              <w:pStyle w:val="a5"/>
              <w:jc w:val="center"/>
              <w:rPr>
                <w:rFonts w:ascii="Times New Roman" w:hAnsi="Times New Roman" w:cs="Times New Roman"/>
                <w:b/>
                <w:bCs/>
                <w:iCs/>
                <w:sz w:val="28"/>
                <w:szCs w:val="28"/>
                <w:lang w:val="kk-KZ"/>
              </w:rPr>
            </w:pPr>
            <w:r w:rsidRPr="00271987">
              <w:rPr>
                <w:rFonts w:ascii="Times New Roman" w:hAnsi="Times New Roman" w:cs="Times New Roman"/>
                <w:b/>
                <w:sz w:val="28"/>
                <w:szCs w:val="28"/>
                <w:lang w:val="kk-KZ"/>
              </w:rPr>
              <w:t>Еңбек сіңірген жылдарына байланысты</w:t>
            </w:r>
          </w:p>
        </w:tc>
      </w:tr>
      <w:tr w:rsidR="00BE27AB" w:rsidRPr="00A11018" w:rsidTr="00BE27AB">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BE27AB" w:rsidRPr="00271987" w:rsidRDefault="00BE27AB" w:rsidP="00271987">
            <w:pPr>
              <w:pStyle w:val="a5"/>
              <w:jc w:val="center"/>
              <w:rPr>
                <w:rFonts w:ascii="Times New Roman" w:hAnsi="Times New Roman" w:cs="Times New Roman"/>
                <w:b/>
                <w:bCs/>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BE27AB" w:rsidRPr="00271987" w:rsidRDefault="00BE27AB" w:rsidP="00271987">
            <w:pPr>
              <w:pStyle w:val="a5"/>
              <w:jc w:val="center"/>
              <w:rPr>
                <w:rFonts w:ascii="Times New Roman" w:hAnsi="Times New Roman" w:cs="Times New Roman"/>
                <w:b/>
                <w:bCs/>
                <w:iCs/>
                <w:sz w:val="28"/>
                <w:szCs w:val="28"/>
                <w:lang w:val="kk-KZ"/>
              </w:rPr>
            </w:pPr>
            <w:r w:rsidRPr="00271987">
              <w:rPr>
                <w:rFonts w:ascii="Times New Roman"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BE27AB" w:rsidRPr="00271987" w:rsidRDefault="00BE27AB" w:rsidP="00271987">
            <w:pPr>
              <w:pStyle w:val="a5"/>
              <w:jc w:val="center"/>
              <w:rPr>
                <w:rFonts w:ascii="Times New Roman" w:hAnsi="Times New Roman" w:cs="Times New Roman"/>
                <w:b/>
                <w:bCs/>
                <w:iCs/>
                <w:sz w:val="28"/>
                <w:szCs w:val="28"/>
                <w:lang w:val="kk-KZ"/>
              </w:rPr>
            </w:pPr>
            <w:r w:rsidRPr="00271987">
              <w:rPr>
                <w:rFonts w:ascii="Times New Roman" w:hAnsi="Times New Roman" w:cs="Times New Roman"/>
                <w:b/>
                <w:sz w:val="28"/>
                <w:szCs w:val="28"/>
                <w:lang w:val="kk-KZ"/>
              </w:rPr>
              <w:t>max</w:t>
            </w:r>
          </w:p>
        </w:tc>
      </w:tr>
      <w:tr w:rsidR="00BE27AB" w:rsidRPr="00A11018" w:rsidTr="00271987">
        <w:trPr>
          <w:trHeight w:val="317"/>
          <w:tblCellSpacing w:w="0" w:type="dxa"/>
        </w:trPr>
        <w:tc>
          <w:tcPr>
            <w:tcW w:w="2313" w:type="dxa"/>
            <w:tcBorders>
              <w:top w:val="outset" w:sz="6" w:space="0" w:color="00000A"/>
              <w:left w:val="outset" w:sz="6" w:space="0" w:color="00000A"/>
              <w:bottom w:val="outset" w:sz="6" w:space="0" w:color="00000A"/>
              <w:right w:val="outset" w:sz="6" w:space="0" w:color="00000A"/>
            </w:tcBorders>
            <w:vAlign w:val="center"/>
            <w:hideMark/>
          </w:tcPr>
          <w:p w:rsidR="00BE27AB" w:rsidRPr="00271987" w:rsidRDefault="00BE27AB" w:rsidP="00271987">
            <w:pPr>
              <w:pStyle w:val="a5"/>
              <w:jc w:val="center"/>
              <w:rPr>
                <w:rFonts w:ascii="Times New Roman" w:hAnsi="Times New Roman" w:cs="Times New Roman"/>
                <w:b/>
                <w:bCs/>
                <w:iCs/>
                <w:sz w:val="28"/>
                <w:szCs w:val="28"/>
                <w:lang w:val="kk-KZ"/>
              </w:rPr>
            </w:pPr>
            <w:r w:rsidRPr="00271987">
              <w:rPr>
                <w:rFonts w:ascii="Times New Roman" w:hAnsi="Times New Roman" w:cs="Times New Roman"/>
                <w:b/>
                <w:sz w:val="28"/>
                <w:szCs w:val="28"/>
                <w:lang w:val="kk-KZ"/>
              </w:rPr>
              <w:t>С-О-</w:t>
            </w:r>
            <w:r w:rsidR="009E7CA6" w:rsidRPr="00271987">
              <w:rPr>
                <w:rFonts w:ascii="Times New Roman" w:hAnsi="Times New Roman" w:cs="Times New Roman"/>
                <w:b/>
                <w:sz w:val="28"/>
                <w:szCs w:val="28"/>
                <w:lang w:val="kk-KZ"/>
              </w:rPr>
              <w:t>5</w:t>
            </w:r>
          </w:p>
        </w:tc>
        <w:tc>
          <w:tcPr>
            <w:tcW w:w="3686" w:type="dxa"/>
            <w:tcBorders>
              <w:top w:val="outset" w:sz="6" w:space="0" w:color="00000A"/>
              <w:left w:val="outset" w:sz="6" w:space="0" w:color="00000A"/>
              <w:bottom w:val="outset" w:sz="6" w:space="0" w:color="00000A"/>
              <w:right w:val="outset" w:sz="6" w:space="0" w:color="00000A"/>
            </w:tcBorders>
            <w:hideMark/>
          </w:tcPr>
          <w:p w:rsidR="00BE27AB" w:rsidRPr="00271987" w:rsidRDefault="009E7CA6" w:rsidP="00BE06CC">
            <w:pPr>
              <w:pStyle w:val="a5"/>
              <w:jc w:val="center"/>
              <w:rPr>
                <w:rFonts w:ascii="Times New Roman" w:hAnsi="Times New Roman" w:cs="Times New Roman"/>
                <w:b/>
                <w:bCs/>
                <w:iCs/>
                <w:sz w:val="28"/>
                <w:szCs w:val="28"/>
                <w:lang w:val="kk-KZ"/>
              </w:rPr>
            </w:pPr>
            <w:r w:rsidRPr="00271987">
              <w:rPr>
                <w:rFonts w:ascii="Times New Roman" w:hAnsi="Times New Roman" w:cs="Times New Roman"/>
                <w:b/>
                <w:sz w:val="28"/>
                <w:szCs w:val="28"/>
                <w:lang w:val="kk-KZ"/>
              </w:rPr>
              <w:t>108 30</w:t>
            </w:r>
            <w:r w:rsidR="00BE06CC">
              <w:rPr>
                <w:rFonts w:ascii="Times New Roman" w:hAnsi="Times New Roman" w:cs="Times New Roman"/>
                <w:b/>
                <w:sz w:val="28"/>
                <w:szCs w:val="28"/>
                <w:lang w:val="kk-KZ"/>
              </w:rPr>
              <w:t>6</w:t>
            </w:r>
          </w:p>
        </w:tc>
        <w:tc>
          <w:tcPr>
            <w:tcW w:w="3544" w:type="dxa"/>
            <w:tcBorders>
              <w:top w:val="outset" w:sz="6" w:space="0" w:color="00000A"/>
              <w:left w:val="outset" w:sz="6" w:space="0" w:color="00000A"/>
              <w:bottom w:val="outset" w:sz="6" w:space="0" w:color="00000A"/>
              <w:right w:val="outset" w:sz="6" w:space="0" w:color="00000A"/>
            </w:tcBorders>
            <w:hideMark/>
          </w:tcPr>
          <w:p w:rsidR="00BE27AB" w:rsidRPr="00271987" w:rsidRDefault="009E7CA6" w:rsidP="00271987">
            <w:pPr>
              <w:pStyle w:val="a5"/>
              <w:jc w:val="center"/>
              <w:rPr>
                <w:rFonts w:ascii="Times New Roman" w:hAnsi="Times New Roman" w:cs="Times New Roman"/>
                <w:b/>
                <w:bCs/>
                <w:iCs/>
                <w:sz w:val="28"/>
                <w:szCs w:val="28"/>
                <w:lang w:val="kk-KZ"/>
              </w:rPr>
            </w:pPr>
            <w:r w:rsidRPr="00271987">
              <w:rPr>
                <w:rFonts w:ascii="Times New Roman" w:hAnsi="Times New Roman" w:cs="Times New Roman"/>
                <w:b/>
                <w:sz w:val="28"/>
                <w:szCs w:val="28"/>
                <w:lang w:val="kk-KZ"/>
              </w:rPr>
              <w:t>146 177</w:t>
            </w:r>
          </w:p>
        </w:tc>
      </w:tr>
    </w:tbl>
    <w:p w:rsidR="003136F8" w:rsidRDefault="003136F8" w:rsidP="003136F8">
      <w:pPr>
        <w:pStyle w:val="1"/>
        <w:tabs>
          <w:tab w:val="left" w:pos="-567"/>
          <w:tab w:val="left" w:pos="284"/>
          <w:tab w:val="left" w:pos="851"/>
        </w:tabs>
        <w:spacing w:before="0" w:beforeAutospacing="0" w:after="0" w:afterAutospacing="0"/>
        <w:ind w:left="567"/>
        <w:contextualSpacing/>
        <w:jc w:val="both"/>
        <w:rPr>
          <w:b/>
          <w:sz w:val="28"/>
          <w:szCs w:val="28"/>
          <w:lang w:val="kk-KZ"/>
        </w:rPr>
      </w:pPr>
    </w:p>
    <w:p w:rsidR="00B667E7" w:rsidRPr="008161D9" w:rsidRDefault="009E7CA6" w:rsidP="005D7557">
      <w:pPr>
        <w:pStyle w:val="1"/>
        <w:numPr>
          <w:ilvl w:val="0"/>
          <w:numId w:val="12"/>
        </w:numPr>
        <w:tabs>
          <w:tab w:val="left" w:pos="-567"/>
          <w:tab w:val="left" w:pos="284"/>
          <w:tab w:val="left" w:pos="851"/>
        </w:tabs>
        <w:spacing w:before="0" w:beforeAutospacing="0" w:after="0" w:afterAutospacing="0"/>
        <w:ind w:left="0" w:firstLine="567"/>
        <w:contextualSpacing/>
        <w:jc w:val="both"/>
        <w:rPr>
          <w:b/>
          <w:sz w:val="28"/>
          <w:szCs w:val="28"/>
          <w:lang w:val="kk-KZ"/>
        </w:rPr>
      </w:pPr>
      <w:r w:rsidRPr="004E58F5">
        <w:rPr>
          <w:b/>
          <w:sz w:val="28"/>
          <w:szCs w:val="28"/>
          <w:lang w:val="kk-KZ"/>
        </w:rPr>
        <w:t>Персоналмен жұмыс бөлімінің бас маманы, С-О-5 санаты, индекс</w:t>
      </w:r>
      <w:r>
        <w:rPr>
          <w:b/>
          <w:sz w:val="28"/>
          <w:szCs w:val="28"/>
          <w:lang w:val="kk-KZ"/>
        </w:rPr>
        <w:t xml:space="preserve"> </w:t>
      </w:r>
      <w:r w:rsidR="003136F8">
        <w:rPr>
          <w:b/>
          <w:sz w:val="28"/>
          <w:szCs w:val="28"/>
          <w:lang w:val="kk-KZ"/>
        </w:rPr>
        <w:t>№ ПЖБ-03</w:t>
      </w:r>
      <w:r w:rsidRPr="004E58F5">
        <w:rPr>
          <w:b/>
          <w:sz w:val="28"/>
          <w:szCs w:val="28"/>
          <w:lang w:val="kk-KZ"/>
        </w:rPr>
        <w:t>-</w:t>
      </w:r>
      <w:r>
        <w:rPr>
          <w:b/>
          <w:sz w:val="28"/>
          <w:szCs w:val="28"/>
          <w:lang w:val="kk-KZ"/>
        </w:rPr>
        <w:t>3</w:t>
      </w:r>
      <w:r w:rsidR="005D7557" w:rsidRPr="008161D9">
        <w:rPr>
          <w:b/>
          <w:sz w:val="28"/>
          <w:szCs w:val="28"/>
          <w:lang w:val="kk-KZ"/>
        </w:rPr>
        <w:t>, 1</w:t>
      </w:r>
      <w:r w:rsidR="00271987" w:rsidRPr="008161D9">
        <w:rPr>
          <w:b/>
          <w:sz w:val="28"/>
          <w:szCs w:val="28"/>
          <w:lang w:val="kk-KZ"/>
        </w:rPr>
        <w:t xml:space="preserve"> – </w:t>
      </w:r>
      <w:r w:rsidR="005D7557" w:rsidRPr="008161D9">
        <w:rPr>
          <w:b/>
          <w:sz w:val="28"/>
          <w:szCs w:val="28"/>
          <w:lang w:val="kk-KZ"/>
        </w:rPr>
        <w:t>бірлік</w:t>
      </w:r>
      <w:r w:rsidR="00271987" w:rsidRPr="008161D9">
        <w:rPr>
          <w:b/>
          <w:sz w:val="28"/>
          <w:szCs w:val="28"/>
          <w:lang w:val="kk-KZ"/>
        </w:rPr>
        <w:t xml:space="preserve"> </w:t>
      </w:r>
      <w:r w:rsidR="005D7557" w:rsidRPr="008161D9">
        <w:rPr>
          <w:b/>
          <w:sz w:val="28"/>
          <w:szCs w:val="28"/>
          <w:lang w:val="kk-KZ"/>
        </w:rPr>
        <w:t xml:space="preserve">тұрақты.  </w:t>
      </w:r>
    </w:p>
    <w:p w:rsidR="00B667E7" w:rsidRPr="00B667E7" w:rsidRDefault="00B667E7" w:rsidP="009E7CA6">
      <w:pPr>
        <w:pStyle w:val="1"/>
        <w:tabs>
          <w:tab w:val="left" w:pos="-567"/>
          <w:tab w:val="left" w:pos="284"/>
        </w:tabs>
        <w:spacing w:before="0" w:beforeAutospacing="0" w:after="0" w:afterAutospacing="0"/>
        <w:ind w:firstLine="567"/>
        <w:contextualSpacing/>
        <w:jc w:val="both"/>
        <w:rPr>
          <w:b/>
          <w:sz w:val="28"/>
          <w:szCs w:val="28"/>
          <w:lang w:val="kk-KZ"/>
        </w:rPr>
      </w:pPr>
      <w:r w:rsidRPr="00B667E7">
        <w:rPr>
          <w:b/>
          <w:bCs/>
          <w:iCs/>
          <w:color w:val="000000"/>
          <w:sz w:val="28"/>
          <w:szCs w:val="28"/>
          <w:lang w:val="kk-KZ" w:eastAsia="ru-RU"/>
        </w:rPr>
        <w:lastRenderedPageBreak/>
        <w:t>Конкурсқа қатысушыларға қойылатын талаптар:</w:t>
      </w:r>
      <w:r w:rsidRPr="00B667E7">
        <w:rPr>
          <w:b/>
          <w:bCs/>
          <w:i/>
          <w:iCs/>
          <w:sz w:val="28"/>
          <w:szCs w:val="28"/>
          <w:lang w:val="kk-KZ" w:eastAsia="ru-RU"/>
        </w:rPr>
        <w:t xml:space="preserve"> </w:t>
      </w:r>
      <w:r w:rsidR="00271987">
        <w:rPr>
          <w:sz w:val="28"/>
          <w:szCs w:val="28"/>
          <w:lang w:val="kk-KZ"/>
        </w:rPr>
        <w:t>Ж</w:t>
      </w:r>
      <w:r w:rsidR="00271987" w:rsidRPr="00271987">
        <w:rPr>
          <w:sz w:val="28"/>
          <w:szCs w:val="28"/>
          <w:lang w:val="kk-KZ"/>
        </w:rPr>
        <w:t>оғары немесе жоғары оқу орнынан кейінгі білім:</w:t>
      </w:r>
      <w:r w:rsidR="009E7CA6" w:rsidRPr="009E7CA6">
        <w:rPr>
          <w:sz w:val="28"/>
          <w:szCs w:val="28"/>
          <w:lang w:val="kk-KZ"/>
        </w:rPr>
        <w:t xml:space="preserve"> экономика және  құқықтық білім немесе білім саласында.  </w:t>
      </w:r>
      <w:r w:rsidRPr="00B667E7">
        <w:rPr>
          <w:bCs/>
          <w:iCs/>
          <w:color w:val="000000"/>
          <w:sz w:val="28"/>
          <w:szCs w:val="28"/>
          <w:lang w:val="kk-KZ" w:eastAsia="ru-RU"/>
        </w:rPr>
        <w:t xml:space="preserve"> </w:t>
      </w:r>
    </w:p>
    <w:p w:rsidR="00B667E7" w:rsidRDefault="00B667E7" w:rsidP="00E2298D">
      <w:pPr>
        <w:spacing w:after="0" w:line="240" w:lineRule="auto"/>
        <w:ind w:firstLine="567"/>
        <w:jc w:val="both"/>
        <w:rPr>
          <w:rFonts w:ascii="Times New Roman" w:eastAsia="Times New Roman" w:hAnsi="Times New Roman" w:cs="Times New Roman"/>
          <w:b/>
          <w:bCs/>
          <w:iCs/>
          <w:color w:val="000000"/>
          <w:sz w:val="24"/>
          <w:szCs w:val="24"/>
          <w:lang w:val="kk-KZ" w:eastAsia="ru-RU"/>
        </w:rPr>
      </w:pPr>
      <w:r w:rsidRPr="00566831">
        <w:rPr>
          <w:rFonts w:ascii="Times New Roman" w:hAnsi="Times New Roman" w:cs="Times New Roman"/>
          <w:b/>
          <w:sz w:val="28"/>
          <w:szCs w:val="28"/>
          <w:lang w:val="kk-KZ"/>
        </w:rPr>
        <w:t>Қызметтік міндеттері:</w:t>
      </w:r>
      <w:r>
        <w:rPr>
          <w:rFonts w:ascii="Times New Roman" w:hAnsi="Times New Roman" w:cs="Times New Roman"/>
          <w:b/>
          <w:sz w:val="28"/>
          <w:szCs w:val="28"/>
          <w:lang w:val="kk-KZ"/>
        </w:rPr>
        <w:t xml:space="preserve"> </w:t>
      </w:r>
      <w:bookmarkEnd w:id="1"/>
      <w:bookmarkEnd w:id="2"/>
      <w:r w:rsidR="00E2298D" w:rsidRPr="00E2298D">
        <w:rPr>
          <w:rFonts w:ascii="Times New Roman" w:hAnsi="Times New Roman" w:cs="Times New Roman"/>
          <w:snapToGrid w:val="0"/>
          <w:sz w:val="28"/>
          <w:szCs w:val="28"/>
          <w:lang w:val="kk-KZ"/>
        </w:rPr>
        <w:t>Кадр құрамына талдау жүргізу, кадрларға қажеттіліктерді жоспарлау, жаңа лауазымдар мен мамандардың қажеттілігіне байланысты штат кестесіне өзгерістер енгізу туралы басшылыққа ұсыныстар дайындау</w:t>
      </w:r>
      <w:r w:rsidR="00271987">
        <w:rPr>
          <w:rFonts w:ascii="Times New Roman" w:hAnsi="Times New Roman" w:cs="Times New Roman"/>
          <w:snapToGrid w:val="0"/>
          <w:sz w:val="28"/>
          <w:szCs w:val="28"/>
          <w:lang w:val="kk-KZ"/>
        </w:rPr>
        <w:t>;</w:t>
      </w:r>
      <w:r w:rsidR="00E2298D" w:rsidRPr="00E2298D">
        <w:rPr>
          <w:rFonts w:ascii="Times New Roman" w:hAnsi="Times New Roman" w:cs="Times New Roman"/>
          <w:snapToGrid w:val="0"/>
          <w:sz w:val="28"/>
          <w:szCs w:val="28"/>
          <w:lang w:val="kk-KZ"/>
        </w:rPr>
        <w:t xml:space="preserve"> Кеденнің лауазымды тұлғаларын және қызметкерлерін жұмысқа қабылдау, ауыстыру және жұмыстан босату, еңбек демалысын беру бойынша жұмысты ұйымдастыру</w:t>
      </w:r>
      <w:r w:rsidR="00271987">
        <w:rPr>
          <w:rFonts w:ascii="Times New Roman" w:hAnsi="Times New Roman" w:cs="Times New Roman"/>
          <w:snapToGrid w:val="0"/>
          <w:sz w:val="28"/>
          <w:szCs w:val="28"/>
          <w:lang w:val="kk-KZ"/>
        </w:rPr>
        <w:t>;</w:t>
      </w:r>
      <w:r w:rsidR="00E2298D" w:rsidRPr="00E2298D">
        <w:rPr>
          <w:rFonts w:ascii="Times New Roman" w:hAnsi="Times New Roman" w:cs="Times New Roman"/>
          <w:snapToGrid w:val="0"/>
          <w:sz w:val="28"/>
          <w:szCs w:val="28"/>
          <w:lang w:val="kk-KZ"/>
        </w:rPr>
        <w:t xml:space="preserve"> Кадр құрамы бойынша ic-қағаздарын жүргізу (аударма жұмыстары)</w:t>
      </w:r>
      <w:r w:rsidR="00271987">
        <w:rPr>
          <w:rFonts w:ascii="Times New Roman" w:hAnsi="Times New Roman" w:cs="Times New Roman"/>
          <w:snapToGrid w:val="0"/>
          <w:sz w:val="28"/>
          <w:szCs w:val="28"/>
          <w:lang w:val="kk-KZ"/>
        </w:rPr>
        <w:t>;</w:t>
      </w:r>
      <w:r w:rsidR="00E2298D" w:rsidRPr="00E2298D">
        <w:rPr>
          <w:rFonts w:ascii="Times New Roman" w:hAnsi="Times New Roman" w:cs="Times New Roman"/>
          <w:snapToGrid w:val="0"/>
          <w:sz w:val="28"/>
          <w:szCs w:val="28"/>
          <w:lang w:val="kk-KZ"/>
        </w:rPr>
        <w:t xml:space="preserve"> Кеден персоналының еңбек тәртібінің талаптарын сақтауына бақылау, қажет болған кезде кінәлілерді тәртіптік жазаға тарту туралы ұсыныстар енгізу, мемлекеттік қызметшілердің құқықтары мен заңды мүдделері бұзылған жағдайда консультация беру</w:t>
      </w:r>
      <w:r w:rsidR="00271987">
        <w:rPr>
          <w:rFonts w:ascii="Times New Roman" w:hAnsi="Times New Roman" w:cs="Times New Roman"/>
          <w:snapToGrid w:val="0"/>
          <w:sz w:val="28"/>
          <w:szCs w:val="28"/>
          <w:lang w:val="kk-KZ"/>
        </w:rPr>
        <w:t>;</w:t>
      </w:r>
      <w:r w:rsidR="00E2298D" w:rsidRPr="00E2298D">
        <w:rPr>
          <w:rFonts w:ascii="Times New Roman" w:hAnsi="Times New Roman" w:cs="Times New Roman"/>
          <w:snapToGrid w:val="0"/>
          <w:sz w:val="28"/>
          <w:szCs w:val="28"/>
          <w:lang w:val="kk-KZ"/>
        </w:rPr>
        <w:t xml:space="preserve"> Кеденнің мемлекеттік қызметшілерін қайта даярлау, біліктілігін арттыру әдістерінің нысандарын жетілдіруге бақылау</w:t>
      </w:r>
      <w:r w:rsidR="00271987">
        <w:rPr>
          <w:rFonts w:ascii="Times New Roman" w:hAnsi="Times New Roman" w:cs="Times New Roman"/>
          <w:snapToGrid w:val="0"/>
          <w:sz w:val="28"/>
          <w:szCs w:val="28"/>
          <w:lang w:val="kk-KZ"/>
        </w:rPr>
        <w:t>;</w:t>
      </w:r>
      <w:r w:rsidR="00E2298D" w:rsidRPr="00E2298D">
        <w:rPr>
          <w:rFonts w:ascii="Times New Roman" w:hAnsi="Times New Roman" w:cs="Times New Roman"/>
          <w:snapToGrid w:val="0"/>
          <w:sz w:val="28"/>
          <w:szCs w:val="28"/>
          <w:lang w:val="kk-KZ"/>
        </w:rPr>
        <w:t xml:space="preserve"> Бөлімнің құзыретіне кіретін мәселелер бойынша жұмыстарды ұйымдастыруда және құрылымдық бөлімдерге практикалық және әдістемелік көмек көрсету; Кеденде мемлекеттік органдар жүргізетін тексерулерге және сыбайлас жемқорлыққа қарсы іс-қимыл заңнаманың талаптарын іске асыру мәселелері бойынша анықталған бұзушылықтарды жою бойынша іс-шараларды әзірлеу; </w:t>
      </w:r>
      <w:r w:rsidR="008D28D5">
        <w:rPr>
          <w:rFonts w:ascii="Times New Roman" w:hAnsi="Times New Roman" w:cs="Times New Roman"/>
          <w:snapToGrid w:val="0"/>
          <w:sz w:val="28"/>
          <w:szCs w:val="28"/>
          <w:lang w:val="kk-KZ"/>
        </w:rPr>
        <w:t>А</w:t>
      </w:r>
      <w:r w:rsidR="00E2298D" w:rsidRPr="00E2298D">
        <w:rPr>
          <w:rFonts w:ascii="Times New Roman" w:hAnsi="Times New Roman" w:cs="Times New Roman"/>
          <w:snapToGrid w:val="0"/>
          <w:sz w:val="28"/>
          <w:szCs w:val="28"/>
          <w:lang w:val="kk-KZ"/>
        </w:rPr>
        <w:t>заматтардың және Кеденнің құрылымдық бөлімшелердің өтініштерін, Бөлім басшысының тапсырмаларын қарау; Кеденнің және құрылымдық бөлімшелердің мемлекеттік әкімшілік қызметшілердің әрекеттеріне (әрекетсіздігіне) қызметтік тергеулерді және тексерулерді жүргізу; Салық құпиясының сақталуын қамтамасыз ету; іс қағаздарын жүргізу және бекітілген міндеттер шеңбері бойынша құжаттардың, қатаң есептілік бланкілерінің сақталуын қамтамасыз ету</w:t>
      </w:r>
      <w:r w:rsidR="00271987">
        <w:rPr>
          <w:rFonts w:ascii="Times New Roman" w:hAnsi="Times New Roman" w:cs="Times New Roman"/>
          <w:snapToGrid w:val="0"/>
          <w:sz w:val="28"/>
          <w:szCs w:val="28"/>
          <w:lang w:val="kk-KZ"/>
        </w:rPr>
        <w:t>;</w:t>
      </w:r>
      <w:r w:rsidR="00E2298D" w:rsidRPr="00E2298D">
        <w:rPr>
          <w:rFonts w:ascii="Times New Roman" w:hAnsi="Times New Roman" w:cs="Times New Roman"/>
          <w:snapToGrid w:val="0"/>
          <w:sz w:val="28"/>
          <w:szCs w:val="28"/>
          <w:lang w:val="kk-KZ"/>
        </w:rPr>
        <w:t xml:space="preserve"> Аударма жұмыстарын жүргізу</w:t>
      </w:r>
      <w:r w:rsidR="00271987">
        <w:rPr>
          <w:rFonts w:ascii="Times New Roman" w:hAnsi="Times New Roman" w:cs="Times New Roman"/>
          <w:snapToGrid w:val="0"/>
          <w:sz w:val="28"/>
          <w:szCs w:val="28"/>
          <w:lang w:val="kk-KZ"/>
        </w:rPr>
        <w:t>;</w:t>
      </w:r>
      <w:r w:rsidR="00E2298D" w:rsidRPr="00E2298D">
        <w:rPr>
          <w:rFonts w:ascii="Times New Roman" w:hAnsi="Times New Roman" w:cs="Times New Roman"/>
          <w:snapToGrid w:val="0"/>
          <w:sz w:val="28"/>
          <w:szCs w:val="28"/>
          <w:lang w:val="kk-KZ"/>
        </w:rPr>
        <w:t xml:space="preserve"> Өз құзыреті шегінде кеден заңнамасын түсіндіру</w:t>
      </w:r>
      <w:r w:rsidR="00271987">
        <w:rPr>
          <w:rFonts w:ascii="Times New Roman" w:hAnsi="Times New Roman" w:cs="Times New Roman"/>
          <w:snapToGrid w:val="0"/>
          <w:sz w:val="28"/>
          <w:szCs w:val="28"/>
          <w:lang w:val="kk-KZ"/>
        </w:rPr>
        <w:t xml:space="preserve">; </w:t>
      </w:r>
      <w:r w:rsidR="00E2298D" w:rsidRPr="00E2298D">
        <w:rPr>
          <w:rFonts w:ascii="Times New Roman" w:hAnsi="Times New Roman" w:cs="Times New Roman"/>
          <w:snapToGrid w:val="0"/>
          <w:sz w:val="28"/>
          <w:szCs w:val="28"/>
          <w:lang w:val="kk-KZ"/>
        </w:rPr>
        <w:t>ҚР ҚМ Мемлекеттік кірістер комитетіне есептілікті уақытылы тапсыру</w:t>
      </w:r>
      <w:r w:rsidR="00E2298D">
        <w:rPr>
          <w:rFonts w:ascii="Times New Roman" w:hAnsi="Times New Roman" w:cs="Times New Roman"/>
          <w:snapToGrid w:val="0"/>
          <w:sz w:val="28"/>
          <w:szCs w:val="28"/>
          <w:lang w:val="kk-KZ"/>
        </w:rPr>
        <w:t>.</w:t>
      </w:r>
    </w:p>
    <w:p w:rsidR="00B667E7" w:rsidRDefault="00B667E7" w:rsidP="00B667E7">
      <w:pPr>
        <w:widowControl w:val="0"/>
        <w:autoSpaceDE w:val="0"/>
        <w:autoSpaceDN w:val="0"/>
        <w:adjustRightInd w:val="0"/>
        <w:spacing w:after="0" w:line="240" w:lineRule="auto"/>
        <w:ind w:left="-567" w:firstLine="567"/>
        <w:jc w:val="right"/>
        <w:rPr>
          <w:rFonts w:ascii="Times New Roman" w:eastAsia="Times New Roman" w:hAnsi="Times New Roman" w:cs="Times New Roman"/>
          <w:b/>
          <w:bCs/>
          <w:iCs/>
          <w:color w:val="000000"/>
          <w:sz w:val="24"/>
          <w:szCs w:val="24"/>
          <w:lang w:val="kk-KZ" w:eastAsia="ru-RU"/>
        </w:rPr>
      </w:pPr>
    </w:p>
    <w:p w:rsidR="00B667E7" w:rsidRDefault="00B667E7" w:rsidP="00B667E7">
      <w:pPr>
        <w:widowControl w:val="0"/>
        <w:autoSpaceDE w:val="0"/>
        <w:autoSpaceDN w:val="0"/>
        <w:adjustRightInd w:val="0"/>
        <w:spacing w:after="0" w:line="240" w:lineRule="auto"/>
        <w:ind w:left="-567" w:firstLine="567"/>
        <w:jc w:val="right"/>
        <w:rPr>
          <w:rFonts w:ascii="Times New Roman" w:eastAsia="Times New Roman" w:hAnsi="Times New Roman" w:cs="Times New Roman"/>
          <w:b/>
          <w:bCs/>
          <w:iCs/>
          <w:color w:val="000000"/>
          <w:sz w:val="24"/>
          <w:szCs w:val="24"/>
          <w:lang w:val="kk-KZ" w:eastAsia="ru-RU"/>
        </w:rPr>
      </w:pPr>
    </w:p>
    <w:p w:rsidR="00B667E7" w:rsidRDefault="00B667E7" w:rsidP="00B667E7">
      <w:pPr>
        <w:widowControl w:val="0"/>
        <w:autoSpaceDE w:val="0"/>
        <w:autoSpaceDN w:val="0"/>
        <w:adjustRightInd w:val="0"/>
        <w:spacing w:after="0" w:line="240" w:lineRule="auto"/>
        <w:ind w:left="-567" w:firstLine="567"/>
        <w:jc w:val="right"/>
        <w:rPr>
          <w:rFonts w:ascii="Times New Roman" w:eastAsia="Times New Roman" w:hAnsi="Times New Roman" w:cs="Times New Roman"/>
          <w:b/>
          <w:bCs/>
          <w:iCs/>
          <w:color w:val="000000"/>
          <w:sz w:val="24"/>
          <w:szCs w:val="24"/>
          <w:lang w:val="kk-KZ" w:eastAsia="ru-RU"/>
        </w:rPr>
      </w:pPr>
    </w:p>
    <w:p w:rsidR="00B667E7" w:rsidRDefault="00B667E7" w:rsidP="00B667E7">
      <w:pPr>
        <w:widowControl w:val="0"/>
        <w:autoSpaceDE w:val="0"/>
        <w:autoSpaceDN w:val="0"/>
        <w:adjustRightInd w:val="0"/>
        <w:spacing w:after="0" w:line="240" w:lineRule="auto"/>
        <w:ind w:left="-567" w:firstLine="567"/>
        <w:jc w:val="right"/>
        <w:rPr>
          <w:rFonts w:ascii="Times New Roman" w:eastAsia="Times New Roman" w:hAnsi="Times New Roman" w:cs="Times New Roman"/>
          <w:b/>
          <w:bCs/>
          <w:iCs/>
          <w:color w:val="000000"/>
          <w:sz w:val="24"/>
          <w:szCs w:val="24"/>
          <w:lang w:val="kk-KZ" w:eastAsia="ru-RU"/>
        </w:rPr>
      </w:pPr>
    </w:p>
    <w:p w:rsidR="00B667E7" w:rsidRDefault="00B667E7" w:rsidP="00B667E7">
      <w:pPr>
        <w:widowControl w:val="0"/>
        <w:autoSpaceDE w:val="0"/>
        <w:autoSpaceDN w:val="0"/>
        <w:adjustRightInd w:val="0"/>
        <w:spacing w:after="0" w:line="240" w:lineRule="auto"/>
        <w:ind w:left="-567" w:firstLine="567"/>
        <w:jc w:val="right"/>
        <w:rPr>
          <w:rFonts w:ascii="Times New Roman" w:eastAsia="Times New Roman" w:hAnsi="Times New Roman" w:cs="Times New Roman"/>
          <w:b/>
          <w:bCs/>
          <w:iCs/>
          <w:color w:val="000000"/>
          <w:sz w:val="24"/>
          <w:szCs w:val="24"/>
          <w:lang w:val="kk-KZ" w:eastAsia="ru-RU"/>
        </w:rPr>
      </w:pPr>
    </w:p>
    <w:p w:rsidR="00B667E7" w:rsidRDefault="00B667E7" w:rsidP="00B667E7">
      <w:pPr>
        <w:widowControl w:val="0"/>
        <w:autoSpaceDE w:val="0"/>
        <w:autoSpaceDN w:val="0"/>
        <w:adjustRightInd w:val="0"/>
        <w:spacing w:after="0" w:line="240" w:lineRule="auto"/>
        <w:ind w:left="-567" w:firstLine="567"/>
        <w:jc w:val="right"/>
        <w:rPr>
          <w:rFonts w:ascii="Times New Roman" w:eastAsia="Times New Roman" w:hAnsi="Times New Roman" w:cs="Times New Roman"/>
          <w:b/>
          <w:bCs/>
          <w:iCs/>
          <w:color w:val="000000"/>
          <w:sz w:val="24"/>
          <w:szCs w:val="24"/>
          <w:lang w:val="kk-KZ" w:eastAsia="ru-RU"/>
        </w:rPr>
      </w:pPr>
    </w:p>
    <w:p w:rsidR="00B667E7" w:rsidRDefault="00B667E7" w:rsidP="00B667E7">
      <w:pPr>
        <w:widowControl w:val="0"/>
        <w:autoSpaceDE w:val="0"/>
        <w:autoSpaceDN w:val="0"/>
        <w:adjustRightInd w:val="0"/>
        <w:spacing w:after="0" w:line="240" w:lineRule="auto"/>
        <w:ind w:left="-567" w:firstLine="567"/>
        <w:jc w:val="right"/>
        <w:rPr>
          <w:rFonts w:ascii="Times New Roman" w:eastAsia="Times New Roman" w:hAnsi="Times New Roman" w:cs="Times New Roman"/>
          <w:b/>
          <w:bCs/>
          <w:iCs/>
          <w:color w:val="000000"/>
          <w:sz w:val="24"/>
          <w:szCs w:val="24"/>
          <w:lang w:val="kk-KZ" w:eastAsia="ru-RU"/>
        </w:rPr>
      </w:pPr>
    </w:p>
    <w:p w:rsidR="00B667E7" w:rsidRDefault="00B667E7" w:rsidP="00B667E7">
      <w:pPr>
        <w:widowControl w:val="0"/>
        <w:autoSpaceDE w:val="0"/>
        <w:autoSpaceDN w:val="0"/>
        <w:adjustRightInd w:val="0"/>
        <w:spacing w:after="0" w:line="240" w:lineRule="auto"/>
        <w:ind w:left="-567" w:firstLine="567"/>
        <w:jc w:val="right"/>
        <w:rPr>
          <w:rFonts w:ascii="Times New Roman" w:eastAsia="Times New Roman" w:hAnsi="Times New Roman" w:cs="Times New Roman"/>
          <w:b/>
          <w:bCs/>
          <w:iCs/>
          <w:color w:val="000000"/>
          <w:sz w:val="24"/>
          <w:szCs w:val="24"/>
          <w:lang w:val="kk-KZ" w:eastAsia="ru-RU"/>
        </w:rPr>
      </w:pPr>
    </w:p>
    <w:p w:rsidR="00B667E7" w:rsidRDefault="00B667E7" w:rsidP="00B667E7">
      <w:pPr>
        <w:widowControl w:val="0"/>
        <w:autoSpaceDE w:val="0"/>
        <w:autoSpaceDN w:val="0"/>
        <w:adjustRightInd w:val="0"/>
        <w:spacing w:after="0" w:line="240" w:lineRule="auto"/>
        <w:ind w:left="-567" w:firstLine="567"/>
        <w:jc w:val="right"/>
        <w:rPr>
          <w:rFonts w:ascii="Times New Roman" w:eastAsia="Times New Roman" w:hAnsi="Times New Roman" w:cs="Times New Roman"/>
          <w:b/>
          <w:bCs/>
          <w:iCs/>
          <w:color w:val="000000"/>
          <w:sz w:val="24"/>
          <w:szCs w:val="24"/>
          <w:lang w:val="kk-KZ" w:eastAsia="ru-RU"/>
        </w:rPr>
      </w:pPr>
    </w:p>
    <w:p w:rsidR="00B667E7" w:rsidRDefault="00B667E7" w:rsidP="00B667E7">
      <w:pPr>
        <w:widowControl w:val="0"/>
        <w:autoSpaceDE w:val="0"/>
        <w:autoSpaceDN w:val="0"/>
        <w:adjustRightInd w:val="0"/>
        <w:spacing w:after="0" w:line="240" w:lineRule="auto"/>
        <w:ind w:left="-567" w:firstLine="567"/>
        <w:jc w:val="right"/>
        <w:rPr>
          <w:rFonts w:ascii="Times New Roman" w:eastAsia="Times New Roman" w:hAnsi="Times New Roman" w:cs="Times New Roman"/>
          <w:b/>
          <w:bCs/>
          <w:iCs/>
          <w:color w:val="000000"/>
          <w:sz w:val="24"/>
          <w:szCs w:val="24"/>
          <w:lang w:val="kk-KZ" w:eastAsia="ru-RU"/>
        </w:rPr>
      </w:pPr>
    </w:p>
    <w:p w:rsidR="00B667E7" w:rsidRDefault="00B667E7" w:rsidP="00B667E7">
      <w:pPr>
        <w:widowControl w:val="0"/>
        <w:autoSpaceDE w:val="0"/>
        <w:autoSpaceDN w:val="0"/>
        <w:adjustRightInd w:val="0"/>
        <w:spacing w:after="0" w:line="240" w:lineRule="auto"/>
        <w:ind w:left="-567" w:firstLine="567"/>
        <w:jc w:val="right"/>
        <w:rPr>
          <w:rFonts w:ascii="Times New Roman" w:eastAsia="Times New Roman" w:hAnsi="Times New Roman" w:cs="Times New Roman"/>
          <w:b/>
          <w:bCs/>
          <w:iCs/>
          <w:color w:val="000000"/>
          <w:sz w:val="24"/>
          <w:szCs w:val="24"/>
          <w:lang w:val="kk-KZ" w:eastAsia="ru-RU"/>
        </w:rPr>
      </w:pPr>
    </w:p>
    <w:p w:rsidR="00B667E7" w:rsidRDefault="00B667E7" w:rsidP="00B667E7">
      <w:pPr>
        <w:widowControl w:val="0"/>
        <w:autoSpaceDE w:val="0"/>
        <w:autoSpaceDN w:val="0"/>
        <w:adjustRightInd w:val="0"/>
        <w:spacing w:after="0" w:line="240" w:lineRule="auto"/>
        <w:ind w:left="-567" w:firstLine="567"/>
        <w:jc w:val="right"/>
        <w:rPr>
          <w:rFonts w:ascii="Times New Roman" w:eastAsia="Times New Roman" w:hAnsi="Times New Roman" w:cs="Times New Roman"/>
          <w:b/>
          <w:bCs/>
          <w:iCs/>
          <w:color w:val="000000"/>
          <w:sz w:val="24"/>
          <w:szCs w:val="24"/>
          <w:lang w:val="kk-KZ" w:eastAsia="ru-RU"/>
        </w:rPr>
      </w:pPr>
    </w:p>
    <w:p w:rsidR="00B667E7" w:rsidRDefault="00B667E7" w:rsidP="00B667E7">
      <w:pPr>
        <w:widowControl w:val="0"/>
        <w:autoSpaceDE w:val="0"/>
        <w:autoSpaceDN w:val="0"/>
        <w:adjustRightInd w:val="0"/>
        <w:spacing w:after="0" w:line="240" w:lineRule="auto"/>
        <w:ind w:left="-567" w:firstLine="567"/>
        <w:jc w:val="right"/>
        <w:rPr>
          <w:rFonts w:ascii="Times New Roman" w:eastAsia="Times New Roman" w:hAnsi="Times New Roman" w:cs="Times New Roman"/>
          <w:b/>
          <w:bCs/>
          <w:iCs/>
          <w:color w:val="000000"/>
          <w:sz w:val="24"/>
          <w:szCs w:val="24"/>
          <w:lang w:val="kk-KZ" w:eastAsia="ru-RU"/>
        </w:rPr>
      </w:pPr>
    </w:p>
    <w:p w:rsidR="00B667E7" w:rsidRDefault="00B667E7" w:rsidP="00B667E7">
      <w:pPr>
        <w:widowControl w:val="0"/>
        <w:autoSpaceDE w:val="0"/>
        <w:autoSpaceDN w:val="0"/>
        <w:adjustRightInd w:val="0"/>
        <w:spacing w:after="0" w:line="240" w:lineRule="auto"/>
        <w:ind w:left="-567" w:firstLine="567"/>
        <w:jc w:val="right"/>
        <w:rPr>
          <w:rFonts w:ascii="Times New Roman" w:eastAsia="Times New Roman" w:hAnsi="Times New Roman" w:cs="Times New Roman"/>
          <w:b/>
          <w:bCs/>
          <w:iCs/>
          <w:color w:val="000000"/>
          <w:sz w:val="24"/>
          <w:szCs w:val="24"/>
          <w:lang w:val="kk-KZ" w:eastAsia="ru-RU"/>
        </w:rPr>
      </w:pPr>
    </w:p>
    <w:p w:rsidR="00B667E7" w:rsidRDefault="00B667E7" w:rsidP="00B667E7">
      <w:pPr>
        <w:widowControl w:val="0"/>
        <w:autoSpaceDE w:val="0"/>
        <w:autoSpaceDN w:val="0"/>
        <w:adjustRightInd w:val="0"/>
        <w:spacing w:after="0" w:line="240" w:lineRule="auto"/>
        <w:ind w:left="-567" w:firstLine="567"/>
        <w:jc w:val="right"/>
        <w:rPr>
          <w:rFonts w:ascii="Times New Roman" w:eastAsia="Times New Roman" w:hAnsi="Times New Roman" w:cs="Times New Roman"/>
          <w:b/>
          <w:bCs/>
          <w:iCs/>
          <w:color w:val="000000"/>
          <w:sz w:val="24"/>
          <w:szCs w:val="24"/>
          <w:lang w:val="kk-KZ" w:eastAsia="ru-RU"/>
        </w:rPr>
      </w:pPr>
    </w:p>
    <w:p w:rsidR="00B667E7" w:rsidRDefault="00B667E7" w:rsidP="00B667E7">
      <w:pPr>
        <w:widowControl w:val="0"/>
        <w:autoSpaceDE w:val="0"/>
        <w:autoSpaceDN w:val="0"/>
        <w:adjustRightInd w:val="0"/>
        <w:spacing w:after="0" w:line="240" w:lineRule="auto"/>
        <w:ind w:left="-567" w:firstLine="567"/>
        <w:jc w:val="right"/>
        <w:rPr>
          <w:rFonts w:ascii="Times New Roman" w:eastAsia="Times New Roman" w:hAnsi="Times New Roman" w:cs="Times New Roman"/>
          <w:b/>
          <w:bCs/>
          <w:iCs/>
          <w:color w:val="000000"/>
          <w:sz w:val="24"/>
          <w:szCs w:val="24"/>
          <w:lang w:val="kk-KZ" w:eastAsia="ru-RU"/>
        </w:rPr>
      </w:pPr>
    </w:p>
    <w:p w:rsidR="00B667E7" w:rsidRDefault="00B667E7" w:rsidP="00B667E7">
      <w:pPr>
        <w:widowControl w:val="0"/>
        <w:autoSpaceDE w:val="0"/>
        <w:autoSpaceDN w:val="0"/>
        <w:adjustRightInd w:val="0"/>
        <w:spacing w:after="0" w:line="240" w:lineRule="auto"/>
        <w:ind w:left="-567" w:firstLine="567"/>
        <w:jc w:val="right"/>
        <w:rPr>
          <w:rFonts w:ascii="Times New Roman" w:eastAsia="Times New Roman" w:hAnsi="Times New Roman" w:cs="Times New Roman"/>
          <w:b/>
          <w:bCs/>
          <w:iCs/>
          <w:color w:val="000000"/>
          <w:sz w:val="24"/>
          <w:szCs w:val="24"/>
          <w:lang w:val="kk-KZ" w:eastAsia="ru-RU"/>
        </w:rPr>
      </w:pPr>
    </w:p>
    <w:p w:rsidR="00B667E7" w:rsidRDefault="00B667E7" w:rsidP="000A13DA">
      <w:pPr>
        <w:widowControl w:val="0"/>
        <w:autoSpaceDE w:val="0"/>
        <w:autoSpaceDN w:val="0"/>
        <w:adjustRightInd w:val="0"/>
        <w:spacing w:after="0" w:line="240" w:lineRule="auto"/>
        <w:rPr>
          <w:rFonts w:ascii="Times New Roman" w:eastAsia="Times New Roman" w:hAnsi="Times New Roman" w:cs="Times New Roman"/>
          <w:b/>
          <w:bCs/>
          <w:iCs/>
          <w:color w:val="000000"/>
          <w:sz w:val="24"/>
          <w:szCs w:val="24"/>
          <w:lang w:val="kk-KZ" w:eastAsia="ru-RU"/>
        </w:rPr>
      </w:pPr>
    </w:p>
    <w:p w:rsidR="00B667E7" w:rsidRDefault="00B667E7" w:rsidP="00B667E7">
      <w:pPr>
        <w:widowControl w:val="0"/>
        <w:autoSpaceDE w:val="0"/>
        <w:autoSpaceDN w:val="0"/>
        <w:adjustRightInd w:val="0"/>
        <w:spacing w:after="0" w:line="240" w:lineRule="auto"/>
        <w:ind w:left="-567" w:firstLine="567"/>
        <w:jc w:val="right"/>
        <w:rPr>
          <w:rFonts w:ascii="Times New Roman" w:eastAsia="Times New Roman" w:hAnsi="Times New Roman" w:cs="Times New Roman"/>
          <w:b/>
          <w:bCs/>
          <w:iCs/>
          <w:color w:val="000000"/>
          <w:sz w:val="24"/>
          <w:szCs w:val="24"/>
          <w:lang w:val="kk-KZ" w:eastAsia="ru-RU"/>
        </w:rPr>
      </w:pPr>
    </w:p>
    <w:p w:rsidR="00B667E7" w:rsidRDefault="00B667E7" w:rsidP="00B667E7">
      <w:pPr>
        <w:widowControl w:val="0"/>
        <w:autoSpaceDE w:val="0"/>
        <w:autoSpaceDN w:val="0"/>
        <w:adjustRightInd w:val="0"/>
        <w:spacing w:after="0" w:line="240" w:lineRule="auto"/>
        <w:ind w:left="-567" w:firstLine="567"/>
        <w:jc w:val="right"/>
        <w:rPr>
          <w:rFonts w:ascii="Times New Roman" w:eastAsia="Times New Roman" w:hAnsi="Times New Roman" w:cs="Times New Roman"/>
          <w:b/>
          <w:bCs/>
          <w:iCs/>
          <w:color w:val="000000"/>
          <w:sz w:val="24"/>
          <w:szCs w:val="24"/>
          <w:lang w:val="kk-KZ" w:eastAsia="ru-RU"/>
        </w:rPr>
      </w:pPr>
    </w:p>
    <w:p w:rsidR="00B667E7" w:rsidRDefault="00B667E7" w:rsidP="00B667E7">
      <w:pPr>
        <w:widowControl w:val="0"/>
        <w:autoSpaceDE w:val="0"/>
        <w:autoSpaceDN w:val="0"/>
        <w:adjustRightInd w:val="0"/>
        <w:spacing w:after="0" w:line="240" w:lineRule="auto"/>
        <w:ind w:left="-567" w:firstLine="567"/>
        <w:jc w:val="right"/>
        <w:rPr>
          <w:rFonts w:ascii="Times New Roman" w:eastAsia="Times New Roman" w:hAnsi="Times New Roman" w:cs="Times New Roman"/>
          <w:b/>
          <w:bCs/>
          <w:iCs/>
          <w:color w:val="000000"/>
          <w:sz w:val="24"/>
          <w:szCs w:val="24"/>
          <w:lang w:val="kk-KZ" w:eastAsia="ru-RU"/>
        </w:rPr>
      </w:pPr>
    </w:p>
    <w:p w:rsidR="00D97178" w:rsidRPr="001D43C2" w:rsidRDefault="00D97178" w:rsidP="00D97178">
      <w:pPr>
        <w:widowControl w:val="0"/>
        <w:autoSpaceDE w:val="0"/>
        <w:autoSpaceDN w:val="0"/>
        <w:adjustRightInd w:val="0"/>
        <w:spacing w:after="0" w:line="240" w:lineRule="auto"/>
        <w:jc w:val="right"/>
        <w:rPr>
          <w:rFonts w:ascii="Times New Roman" w:eastAsia="Times New Roman" w:hAnsi="Times New Roman" w:cs="Times New Roman"/>
          <w:b/>
          <w:bCs/>
          <w:iCs/>
          <w:color w:val="000000"/>
          <w:sz w:val="24"/>
          <w:szCs w:val="24"/>
          <w:lang w:val="kk-KZ" w:eastAsia="ru-RU"/>
        </w:rPr>
      </w:pPr>
      <w:r w:rsidRPr="001D43C2">
        <w:rPr>
          <w:rFonts w:ascii="Times New Roman" w:eastAsia="Times New Roman" w:hAnsi="Times New Roman" w:cs="Times New Roman"/>
          <w:b/>
          <w:bCs/>
          <w:iCs/>
          <w:color w:val="000000"/>
          <w:sz w:val="24"/>
          <w:szCs w:val="24"/>
          <w:lang w:val="kk-KZ" w:eastAsia="ru-RU"/>
        </w:rPr>
        <w:t>«Б» корпусының мемлекеттік</w:t>
      </w:r>
      <w:r w:rsidRPr="001D43C2">
        <w:rPr>
          <w:rFonts w:ascii="Times New Roman" w:eastAsia="Times New Roman" w:hAnsi="Times New Roman" w:cs="Times New Roman"/>
          <w:b/>
          <w:bCs/>
          <w:iCs/>
          <w:color w:val="000000"/>
          <w:sz w:val="24"/>
          <w:szCs w:val="24"/>
          <w:lang w:val="kk-KZ" w:eastAsia="ru-RU"/>
        </w:rPr>
        <w:br/>
        <w:t>әкімшілік лауазымына</w:t>
      </w:r>
      <w:r w:rsidRPr="001D43C2">
        <w:rPr>
          <w:rFonts w:ascii="Times New Roman" w:eastAsia="Times New Roman" w:hAnsi="Times New Roman" w:cs="Times New Roman"/>
          <w:b/>
          <w:bCs/>
          <w:iCs/>
          <w:color w:val="000000"/>
          <w:sz w:val="24"/>
          <w:szCs w:val="24"/>
          <w:lang w:val="kk-KZ" w:eastAsia="ru-RU"/>
        </w:rPr>
        <w:br/>
        <w:t>орналасуға конкурс өткізу</w:t>
      </w:r>
      <w:r w:rsidRPr="001D43C2">
        <w:rPr>
          <w:rFonts w:ascii="Times New Roman" w:eastAsia="Times New Roman" w:hAnsi="Times New Roman" w:cs="Times New Roman"/>
          <w:b/>
          <w:bCs/>
          <w:iCs/>
          <w:color w:val="000000"/>
          <w:sz w:val="24"/>
          <w:szCs w:val="24"/>
          <w:lang w:val="kk-KZ" w:eastAsia="ru-RU"/>
        </w:rPr>
        <w:br/>
        <w:t>қағидаларына 2-қосымша</w:t>
      </w:r>
    </w:p>
    <w:p w:rsidR="00D97178" w:rsidRPr="001D43C2" w:rsidRDefault="00D97178" w:rsidP="00D97178">
      <w:pPr>
        <w:widowControl w:val="0"/>
        <w:autoSpaceDE w:val="0"/>
        <w:autoSpaceDN w:val="0"/>
        <w:adjustRightInd w:val="0"/>
        <w:spacing w:after="0" w:line="240" w:lineRule="auto"/>
        <w:jc w:val="right"/>
        <w:rPr>
          <w:rFonts w:ascii="Times New Roman" w:eastAsia="Times New Roman" w:hAnsi="Times New Roman" w:cs="Times New Roman"/>
          <w:b/>
          <w:bCs/>
          <w:iCs/>
          <w:sz w:val="24"/>
          <w:szCs w:val="24"/>
          <w:lang w:val="kk-KZ" w:eastAsia="ru-RU"/>
        </w:rPr>
      </w:pPr>
      <w:r w:rsidRPr="001D43C2">
        <w:rPr>
          <w:rFonts w:ascii="Times New Roman" w:eastAsia="Times New Roman" w:hAnsi="Times New Roman" w:cs="Times New Roman"/>
          <w:b/>
          <w:bCs/>
          <w:iCs/>
          <w:sz w:val="24"/>
          <w:szCs w:val="24"/>
          <w:lang w:val="kk-KZ" w:eastAsia="ru-RU"/>
        </w:rPr>
        <w:t xml:space="preserve">    ____________________________</w:t>
      </w:r>
    </w:p>
    <w:p w:rsidR="00D97178" w:rsidRPr="001D43C2" w:rsidRDefault="00D97178" w:rsidP="00D97178">
      <w:pPr>
        <w:widowControl w:val="0"/>
        <w:autoSpaceDE w:val="0"/>
        <w:autoSpaceDN w:val="0"/>
        <w:adjustRightInd w:val="0"/>
        <w:spacing w:after="0" w:line="240" w:lineRule="auto"/>
        <w:jc w:val="right"/>
        <w:rPr>
          <w:rFonts w:ascii="Times New Roman" w:eastAsia="Times New Roman" w:hAnsi="Times New Roman" w:cs="Times New Roman"/>
          <w:b/>
          <w:bCs/>
          <w:iCs/>
          <w:sz w:val="24"/>
          <w:szCs w:val="24"/>
          <w:lang w:val="kk-KZ" w:eastAsia="ru-RU"/>
        </w:rPr>
      </w:pPr>
      <w:r w:rsidRPr="001D43C2">
        <w:rPr>
          <w:rFonts w:ascii="Times New Roman" w:eastAsia="Times New Roman" w:hAnsi="Times New Roman" w:cs="Times New Roman"/>
          <w:b/>
          <w:bCs/>
          <w:iCs/>
          <w:sz w:val="24"/>
          <w:szCs w:val="24"/>
          <w:lang w:val="kk-KZ" w:eastAsia="ru-RU"/>
        </w:rPr>
        <w:t xml:space="preserve">               ___________________________      </w:t>
      </w:r>
    </w:p>
    <w:p w:rsidR="00D97178" w:rsidRPr="001D43C2" w:rsidRDefault="00D97178" w:rsidP="00D97178">
      <w:pPr>
        <w:widowControl w:val="0"/>
        <w:autoSpaceDE w:val="0"/>
        <w:autoSpaceDN w:val="0"/>
        <w:adjustRightInd w:val="0"/>
        <w:spacing w:after="0" w:line="240" w:lineRule="auto"/>
        <w:jc w:val="right"/>
        <w:rPr>
          <w:rFonts w:ascii="Times New Roman" w:eastAsia="Times New Roman" w:hAnsi="Times New Roman" w:cs="Times New Roman"/>
          <w:b/>
          <w:bCs/>
          <w:iCs/>
          <w:sz w:val="24"/>
          <w:szCs w:val="24"/>
          <w:lang w:val="kk-KZ" w:eastAsia="ru-RU"/>
        </w:rPr>
      </w:pPr>
      <w:r w:rsidRPr="001D43C2">
        <w:rPr>
          <w:rFonts w:ascii="Times New Roman" w:eastAsia="Times New Roman" w:hAnsi="Times New Roman" w:cs="Times New Roman"/>
          <w:b/>
          <w:bCs/>
          <w:iCs/>
          <w:sz w:val="24"/>
          <w:szCs w:val="24"/>
          <w:lang w:val="kk-KZ" w:eastAsia="ru-RU"/>
        </w:rPr>
        <w:t xml:space="preserve">           (мемлекеттік орган) </w:t>
      </w:r>
    </w:p>
    <w:p w:rsidR="00D97178" w:rsidRPr="001D43C2" w:rsidRDefault="00D97178" w:rsidP="00D97178">
      <w:pPr>
        <w:widowControl w:val="0"/>
        <w:autoSpaceDE w:val="0"/>
        <w:autoSpaceDN w:val="0"/>
        <w:adjustRightInd w:val="0"/>
        <w:spacing w:after="0" w:line="240" w:lineRule="auto"/>
        <w:jc w:val="right"/>
        <w:rPr>
          <w:rFonts w:ascii="Times New Roman" w:eastAsia="Times New Roman" w:hAnsi="Times New Roman" w:cs="Times New Roman"/>
          <w:b/>
          <w:bCs/>
          <w:iCs/>
          <w:sz w:val="24"/>
          <w:szCs w:val="24"/>
          <w:lang w:val="kk-KZ" w:eastAsia="ru-RU"/>
        </w:rPr>
      </w:pPr>
    </w:p>
    <w:p w:rsidR="00D97178" w:rsidRDefault="00D97178" w:rsidP="00D97178">
      <w:pPr>
        <w:widowControl w:val="0"/>
        <w:autoSpaceDE w:val="0"/>
        <w:autoSpaceDN w:val="0"/>
        <w:adjustRightInd w:val="0"/>
        <w:spacing w:after="0" w:line="240" w:lineRule="auto"/>
        <w:jc w:val="center"/>
        <w:rPr>
          <w:rFonts w:ascii="Times New Roman" w:eastAsia="Times New Roman" w:hAnsi="Times New Roman" w:cs="Times New Roman"/>
          <w:iCs/>
          <w:sz w:val="24"/>
          <w:szCs w:val="24"/>
          <w:lang w:val="kk-KZ" w:eastAsia="ru-RU"/>
        </w:rPr>
      </w:pPr>
      <w:r w:rsidRPr="001D43C2">
        <w:rPr>
          <w:rFonts w:ascii="Times New Roman" w:eastAsia="Times New Roman" w:hAnsi="Times New Roman" w:cs="Times New Roman"/>
          <w:iCs/>
          <w:sz w:val="24"/>
          <w:szCs w:val="24"/>
          <w:lang w:val="kk-KZ" w:eastAsia="ru-RU"/>
        </w:rPr>
        <w:t>Өтініш</w:t>
      </w:r>
    </w:p>
    <w:p w:rsidR="00B667E7" w:rsidRPr="001D43C2" w:rsidRDefault="00B667E7" w:rsidP="00D97178">
      <w:pPr>
        <w:widowControl w:val="0"/>
        <w:autoSpaceDE w:val="0"/>
        <w:autoSpaceDN w:val="0"/>
        <w:adjustRightInd w:val="0"/>
        <w:spacing w:after="0" w:line="240" w:lineRule="auto"/>
        <w:jc w:val="center"/>
        <w:rPr>
          <w:rFonts w:ascii="Times New Roman" w:eastAsia="Times New Roman" w:hAnsi="Times New Roman" w:cs="Times New Roman"/>
          <w:iCs/>
          <w:sz w:val="24"/>
          <w:szCs w:val="24"/>
          <w:lang w:val="kk-KZ" w:eastAsia="ru-RU"/>
        </w:rPr>
      </w:pPr>
    </w:p>
    <w:p w:rsidR="00D97178" w:rsidRPr="00D97178" w:rsidRDefault="00D97178" w:rsidP="00D97178">
      <w:pPr>
        <w:widowControl w:val="0"/>
        <w:autoSpaceDE w:val="0"/>
        <w:autoSpaceDN w:val="0"/>
        <w:adjustRightInd w:val="0"/>
        <w:spacing w:after="0" w:line="240" w:lineRule="auto"/>
        <w:ind w:firstLine="705"/>
        <w:jc w:val="both"/>
        <w:rPr>
          <w:rFonts w:ascii="Times New Roman" w:eastAsia="Times New Roman" w:hAnsi="Times New Roman" w:cs="Times New Roman"/>
          <w:bCs/>
          <w:iCs/>
          <w:sz w:val="24"/>
          <w:szCs w:val="24"/>
          <w:lang w:val="kk-KZ" w:eastAsia="ru-RU"/>
        </w:rPr>
      </w:pPr>
      <w:r w:rsidRPr="00D97178">
        <w:rPr>
          <w:rFonts w:ascii="Times New Roman" w:eastAsia="Times New Roman" w:hAnsi="Times New Roman" w:cs="Times New Roman"/>
          <w:bCs/>
          <w:iCs/>
          <w:sz w:val="24"/>
          <w:szCs w:val="24"/>
          <w:lang w:val="kk-KZ" w:eastAsia="ru-RU"/>
        </w:rPr>
        <w:t>Мені___________________________________________________________________________________________________________________________________</w:t>
      </w:r>
    </w:p>
    <w:p w:rsidR="00D97178" w:rsidRPr="00D97178" w:rsidRDefault="00D97178" w:rsidP="00D97178">
      <w:pPr>
        <w:widowControl w:val="0"/>
        <w:autoSpaceDE w:val="0"/>
        <w:autoSpaceDN w:val="0"/>
        <w:adjustRightInd w:val="0"/>
        <w:spacing w:after="0" w:line="240" w:lineRule="auto"/>
        <w:jc w:val="both"/>
        <w:rPr>
          <w:rFonts w:ascii="Times New Roman" w:eastAsia="Times New Roman" w:hAnsi="Times New Roman" w:cs="Times New Roman"/>
          <w:bCs/>
          <w:iCs/>
          <w:color w:val="000000"/>
          <w:sz w:val="24"/>
          <w:szCs w:val="24"/>
          <w:lang w:val="kk-KZ" w:eastAsia="ru-RU"/>
        </w:rPr>
      </w:pPr>
      <w:r w:rsidRPr="00D97178">
        <w:rPr>
          <w:rFonts w:ascii="Times New Roman" w:eastAsia="Times New Roman" w:hAnsi="Times New Roman" w:cs="Times New Roman"/>
          <w:bCs/>
          <w:iCs/>
          <w:color w:val="000000"/>
          <w:sz w:val="24"/>
          <w:szCs w:val="24"/>
          <w:lang w:val="kk-KZ" w:eastAsia="ru-RU"/>
        </w:rPr>
        <w:t>___________________________________________________________________________________________________________________________________________</w:t>
      </w:r>
    </w:p>
    <w:p w:rsidR="00D97178" w:rsidRPr="00D97178" w:rsidRDefault="00D97178" w:rsidP="00D97178">
      <w:pPr>
        <w:widowControl w:val="0"/>
        <w:autoSpaceDE w:val="0"/>
        <w:autoSpaceDN w:val="0"/>
        <w:adjustRightInd w:val="0"/>
        <w:spacing w:after="0" w:line="240" w:lineRule="auto"/>
        <w:jc w:val="both"/>
        <w:rPr>
          <w:rFonts w:ascii="Times New Roman" w:eastAsia="Times New Roman" w:hAnsi="Times New Roman" w:cs="Times New Roman"/>
          <w:bCs/>
          <w:iCs/>
          <w:color w:val="000000"/>
          <w:sz w:val="24"/>
          <w:szCs w:val="24"/>
          <w:lang w:val="kk-KZ" w:eastAsia="ru-RU"/>
        </w:rPr>
      </w:pPr>
      <w:r w:rsidRPr="00D97178">
        <w:rPr>
          <w:rFonts w:ascii="Times New Roman" w:eastAsia="Times New Roman" w:hAnsi="Times New Roman" w:cs="Times New Roman"/>
          <w:bCs/>
          <w:iCs/>
          <w:color w:val="000000"/>
          <w:sz w:val="24"/>
          <w:szCs w:val="24"/>
          <w:lang w:val="kk-KZ" w:eastAsia="ru-RU"/>
        </w:rPr>
        <w:t>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D97178" w:rsidRPr="00D97178" w:rsidRDefault="00D97178" w:rsidP="00D97178">
      <w:pPr>
        <w:widowControl w:val="0"/>
        <w:autoSpaceDE w:val="0"/>
        <w:autoSpaceDN w:val="0"/>
        <w:adjustRightInd w:val="0"/>
        <w:spacing w:after="0" w:line="240" w:lineRule="auto"/>
        <w:ind w:firstLine="705"/>
        <w:jc w:val="both"/>
        <w:rPr>
          <w:rFonts w:ascii="Times New Roman" w:eastAsia="Times New Roman" w:hAnsi="Times New Roman" w:cs="Times New Roman"/>
          <w:bCs/>
          <w:iCs/>
          <w:sz w:val="24"/>
          <w:szCs w:val="24"/>
          <w:lang w:val="kk-KZ" w:eastAsia="ru-RU"/>
        </w:rPr>
      </w:pPr>
      <w:r w:rsidRPr="00D97178">
        <w:rPr>
          <w:rFonts w:ascii="Times New Roman" w:eastAsia="Times New Roman" w:hAnsi="Times New Roman" w:cs="Times New Roman"/>
          <w:bCs/>
          <w:iCs/>
          <w:sz w:val="24"/>
          <w:szCs w:val="24"/>
          <w:lang w:val="kk-KZ" w:eastAsia="ru-RU"/>
        </w:rPr>
        <w:t>Ұсынылып отырған құжаттарымның дәйектілігіне жауап беремін.</w:t>
      </w:r>
    </w:p>
    <w:p w:rsidR="00D97178" w:rsidRPr="00D97178" w:rsidRDefault="00D97178" w:rsidP="00D97178">
      <w:pPr>
        <w:widowControl w:val="0"/>
        <w:autoSpaceDE w:val="0"/>
        <w:autoSpaceDN w:val="0"/>
        <w:adjustRightInd w:val="0"/>
        <w:spacing w:after="0" w:line="240" w:lineRule="auto"/>
        <w:ind w:firstLine="705"/>
        <w:jc w:val="both"/>
        <w:rPr>
          <w:rFonts w:ascii="Times New Roman" w:eastAsia="Times New Roman" w:hAnsi="Times New Roman" w:cs="Times New Roman"/>
          <w:bCs/>
          <w:iCs/>
          <w:sz w:val="24"/>
          <w:szCs w:val="24"/>
          <w:lang w:val="kk-KZ" w:eastAsia="ru-RU"/>
        </w:rPr>
      </w:pPr>
      <w:r w:rsidRPr="00D97178">
        <w:rPr>
          <w:rFonts w:ascii="Times New Roman" w:eastAsia="Times New Roman" w:hAnsi="Times New Roman" w:cs="Times New Roman"/>
          <w:bCs/>
          <w:iCs/>
          <w:sz w:val="24"/>
          <w:szCs w:val="24"/>
          <w:lang w:val="kk-KZ" w:eastAsia="ru-RU"/>
        </w:rPr>
        <w:t>Қоса берілген құжаттар:</w:t>
      </w:r>
    </w:p>
    <w:p w:rsidR="00D97178" w:rsidRPr="00D97178" w:rsidRDefault="00D97178" w:rsidP="00D97178">
      <w:pPr>
        <w:widowControl w:val="0"/>
        <w:autoSpaceDE w:val="0"/>
        <w:autoSpaceDN w:val="0"/>
        <w:adjustRightInd w:val="0"/>
        <w:spacing w:after="0" w:line="240" w:lineRule="auto"/>
        <w:jc w:val="both"/>
        <w:rPr>
          <w:rFonts w:ascii="Times New Roman" w:eastAsia="Times New Roman" w:hAnsi="Times New Roman" w:cs="Times New Roman"/>
          <w:bCs/>
          <w:iCs/>
          <w:color w:val="000000"/>
          <w:sz w:val="24"/>
          <w:szCs w:val="24"/>
          <w:lang w:val="kk-KZ" w:eastAsia="ru-RU"/>
        </w:rPr>
      </w:pPr>
      <w:r w:rsidRPr="00D97178">
        <w:rPr>
          <w:rFonts w:ascii="Times New Roman" w:eastAsia="Times New Roman" w:hAnsi="Times New Roman" w:cs="Times New Roman"/>
          <w:bCs/>
          <w:iCs/>
          <w:color w:val="000000"/>
          <w:sz w:val="24"/>
          <w:szCs w:val="24"/>
          <w:lang w:val="kk-KZ" w:eastAsia="ru-RU"/>
        </w:rPr>
        <w:t>____________________________________________________________________________________________________________________________________________</w:t>
      </w:r>
    </w:p>
    <w:p w:rsidR="00D97178" w:rsidRPr="00D97178" w:rsidRDefault="00D97178" w:rsidP="00D97178">
      <w:pPr>
        <w:widowControl w:val="0"/>
        <w:autoSpaceDE w:val="0"/>
        <w:autoSpaceDN w:val="0"/>
        <w:adjustRightInd w:val="0"/>
        <w:spacing w:after="0" w:line="240" w:lineRule="auto"/>
        <w:jc w:val="both"/>
        <w:rPr>
          <w:rFonts w:ascii="Times New Roman" w:eastAsia="Times New Roman" w:hAnsi="Times New Roman" w:cs="Times New Roman"/>
          <w:bCs/>
          <w:iCs/>
          <w:color w:val="000000"/>
          <w:sz w:val="24"/>
          <w:szCs w:val="24"/>
          <w:lang w:val="kk-KZ" w:eastAsia="ru-RU"/>
        </w:rPr>
      </w:pPr>
      <w:r w:rsidRPr="00D97178">
        <w:rPr>
          <w:rFonts w:ascii="Times New Roman" w:eastAsia="Times New Roman" w:hAnsi="Times New Roman" w:cs="Times New Roman"/>
          <w:bCs/>
          <w:iCs/>
          <w:color w:val="000000"/>
          <w:sz w:val="24"/>
          <w:szCs w:val="24"/>
          <w:lang w:val="kk-KZ" w:eastAsia="ru-RU"/>
        </w:rPr>
        <w:t>______________________________________________________________________</w:t>
      </w:r>
    </w:p>
    <w:p w:rsidR="00D97178" w:rsidRPr="00D97178" w:rsidRDefault="00D97178" w:rsidP="00D97178">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val="kk-KZ" w:eastAsia="ru-RU"/>
        </w:rPr>
      </w:pPr>
      <w:r w:rsidRPr="00D97178">
        <w:rPr>
          <w:rFonts w:ascii="Times New Roman" w:eastAsia="Times New Roman" w:hAnsi="Times New Roman" w:cs="Times New Roman"/>
          <w:bCs/>
          <w:iCs/>
          <w:sz w:val="24"/>
          <w:szCs w:val="24"/>
          <w:lang w:val="kk-KZ" w:eastAsia="ru-RU"/>
        </w:rPr>
        <w:t>Мекен жайы және байланыс телефоны ____________________________________________________________________________________________________________________________________________</w:t>
      </w:r>
    </w:p>
    <w:p w:rsidR="00D97178" w:rsidRPr="00D97178" w:rsidRDefault="00D97178" w:rsidP="00D97178">
      <w:pPr>
        <w:widowControl w:val="0"/>
        <w:autoSpaceDE w:val="0"/>
        <w:autoSpaceDN w:val="0"/>
        <w:adjustRightInd w:val="0"/>
        <w:spacing w:after="0" w:line="240" w:lineRule="auto"/>
        <w:jc w:val="both"/>
        <w:rPr>
          <w:rFonts w:ascii="Times New Roman" w:eastAsia="Times New Roman" w:hAnsi="Times New Roman" w:cs="Times New Roman"/>
          <w:bCs/>
          <w:iCs/>
          <w:color w:val="000000"/>
          <w:sz w:val="24"/>
          <w:szCs w:val="24"/>
          <w:lang w:val="kk-KZ" w:eastAsia="ru-RU"/>
        </w:rPr>
      </w:pPr>
      <w:r w:rsidRPr="00D97178">
        <w:rPr>
          <w:rFonts w:ascii="Times New Roman" w:eastAsia="Times New Roman" w:hAnsi="Times New Roman" w:cs="Times New Roman"/>
          <w:bCs/>
          <w:iCs/>
          <w:color w:val="000000"/>
          <w:sz w:val="24"/>
          <w:szCs w:val="24"/>
          <w:lang w:val="kk-KZ" w:eastAsia="ru-RU"/>
        </w:rPr>
        <w:t>______________________________________________________________________</w:t>
      </w:r>
    </w:p>
    <w:p w:rsidR="00D97178" w:rsidRPr="00D97178" w:rsidRDefault="00D97178" w:rsidP="00D97178">
      <w:pPr>
        <w:widowControl w:val="0"/>
        <w:autoSpaceDE w:val="0"/>
        <w:autoSpaceDN w:val="0"/>
        <w:adjustRightInd w:val="0"/>
        <w:spacing w:after="0" w:line="240" w:lineRule="auto"/>
        <w:jc w:val="both"/>
        <w:rPr>
          <w:rFonts w:ascii="Times New Roman" w:eastAsia="Times New Roman" w:hAnsi="Times New Roman" w:cs="Times New Roman"/>
          <w:bCs/>
          <w:iCs/>
          <w:color w:val="000000"/>
          <w:sz w:val="24"/>
          <w:szCs w:val="24"/>
          <w:lang w:val="kk-KZ" w:eastAsia="ru-RU"/>
        </w:rPr>
      </w:pPr>
      <w:r w:rsidRPr="00D97178">
        <w:rPr>
          <w:rFonts w:ascii="Times New Roman" w:eastAsia="Times New Roman" w:hAnsi="Times New Roman" w:cs="Times New Roman"/>
          <w:bCs/>
          <w:iCs/>
          <w:color w:val="000000"/>
          <w:sz w:val="24"/>
          <w:szCs w:val="24"/>
          <w:lang w:val="kk-KZ" w:eastAsia="ru-RU"/>
        </w:rPr>
        <w:t xml:space="preserve">             </w:t>
      </w:r>
    </w:p>
    <w:p w:rsidR="00D97178" w:rsidRPr="00D97178" w:rsidRDefault="00D97178" w:rsidP="00D97178">
      <w:pPr>
        <w:widowControl w:val="0"/>
        <w:autoSpaceDE w:val="0"/>
        <w:autoSpaceDN w:val="0"/>
        <w:adjustRightInd w:val="0"/>
        <w:spacing w:after="0" w:line="240" w:lineRule="auto"/>
        <w:jc w:val="both"/>
        <w:rPr>
          <w:rFonts w:ascii="Times New Roman" w:eastAsia="Times New Roman" w:hAnsi="Times New Roman" w:cs="Times New Roman"/>
          <w:bCs/>
          <w:iCs/>
          <w:color w:val="000000"/>
          <w:sz w:val="24"/>
          <w:szCs w:val="24"/>
          <w:lang w:val="kk-KZ" w:eastAsia="ru-RU"/>
        </w:rPr>
      </w:pPr>
      <w:r w:rsidRPr="00D97178">
        <w:rPr>
          <w:rFonts w:ascii="Times New Roman" w:eastAsia="Times New Roman" w:hAnsi="Times New Roman" w:cs="Times New Roman"/>
          <w:bCs/>
          <w:iCs/>
          <w:color w:val="000000"/>
          <w:sz w:val="24"/>
          <w:szCs w:val="24"/>
          <w:lang w:val="kk-KZ" w:eastAsia="ru-RU"/>
        </w:rPr>
        <w:t xml:space="preserve">                        _________                                  ______________________________</w:t>
      </w:r>
    </w:p>
    <w:p w:rsidR="00D97178" w:rsidRPr="00D97178" w:rsidRDefault="00D97178" w:rsidP="00D97178">
      <w:pPr>
        <w:widowControl w:val="0"/>
        <w:autoSpaceDE w:val="0"/>
        <w:autoSpaceDN w:val="0"/>
        <w:adjustRightInd w:val="0"/>
        <w:spacing w:after="0" w:line="240" w:lineRule="auto"/>
        <w:jc w:val="both"/>
        <w:rPr>
          <w:rFonts w:ascii="Times New Roman" w:eastAsia="Times New Roman" w:hAnsi="Times New Roman" w:cs="Times New Roman"/>
          <w:bCs/>
          <w:iCs/>
          <w:color w:val="000000"/>
          <w:sz w:val="24"/>
          <w:szCs w:val="24"/>
          <w:lang w:val="kk-KZ" w:eastAsia="ru-RU"/>
        </w:rPr>
      </w:pPr>
      <w:r w:rsidRPr="00D97178">
        <w:rPr>
          <w:rFonts w:ascii="Times New Roman" w:eastAsia="Times New Roman" w:hAnsi="Times New Roman" w:cs="Times New Roman"/>
          <w:bCs/>
          <w:iCs/>
          <w:color w:val="000000"/>
          <w:sz w:val="24"/>
          <w:szCs w:val="24"/>
          <w:lang w:val="kk-KZ" w:eastAsia="ru-RU"/>
        </w:rPr>
        <w:t xml:space="preserve">                             қолы                                               (Т.А.Ә. (болған жағдайда)</w:t>
      </w:r>
    </w:p>
    <w:p w:rsidR="00D97178" w:rsidRPr="00D97178" w:rsidRDefault="00D97178" w:rsidP="00D97178">
      <w:pPr>
        <w:widowControl w:val="0"/>
        <w:autoSpaceDE w:val="0"/>
        <w:autoSpaceDN w:val="0"/>
        <w:adjustRightInd w:val="0"/>
        <w:spacing w:after="0" w:line="240" w:lineRule="auto"/>
        <w:jc w:val="both"/>
        <w:rPr>
          <w:rFonts w:ascii="Times New Roman" w:eastAsia="Times New Roman" w:hAnsi="Times New Roman" w:cs="Times New Roman"/>
          <w:bCs/>
          <w:iCs/>
          <w:color w:val="000000"/>
          <w:sz w:val="24"/>
          <w:szCs w:val="24"/>
          <w:lang w:val="kk-KZ" w:eastAsia="ru-RU"/>
        </w:rPr>
      </w:pPr>
    </w:p>
    <w:p w:rsidR="00D97178" w:rsidRPr="002D4CDF" w:rsidRDefault="00D97178" w:rsidP="00D97178">
      <w:pPr>
        <w:widowControl w:val="0"/>
        <w:autoSpaceDE w:val="0"/>
        <w:autoSpaceDN w:val="0"/>
        <w:adjustRightInd w:val="0"/>
        <w:spacing w:after="0" w:line="240" w:lineRule="auto"/>
        <w:jc w:val="both"/>
        <w:rPr>
          <w:rFonts w:ascii="Times New Roman" w:eastAsia="Times New Roman" w:hAnsi="Times New Roman" w:cs="Times New Roman"/>
          <w:bCs/>
          <w:iCs/>
          <w:color w:val="000000"/>
          <w:sz w:val="24"/>
          <w:szCs w:val="24"/>
          <w:lang w:val="kk-KZ" w:eastAsia="ru-RU"/>
        </w:rPr>
      </w:pPr>
      <w:r w:rsidRPr="002D4CDF">
        <w:rPr>
          <w:rFonts w:ascii="Times New Roman" w:eastAsia="Times New Roman" w:hAnsi="Times New Roman" w:cs="Times New Roman"/>
          <w:bCs/>
          <w:iCs/>
          <w:color w:val="000000"/>
          <w:sz w:val="24"/>
          <w:szCs w:val="24"/>
          <w:lang w:val="kk-KZ" w:eastAsia="ru-RU"/>
        </w:rPr>
        <w:t>«___»_______________ 20 __ ж.</w:t>
      </w:r>
    </w:p>
    <w:p w:rsidR="00D97178" w:rsidRPr="002D4CDF" w:rsidRDefault="00D97178" w:rsidP="00D97178">
      <w:pPr>
        <w:widowControl w:val="0"/>
        <w:spacing w:after="0" w:line="240" w:lineRule="auto"/>
        <w:jc w:val="center"/>
        <w:rPr>
          <w:rFonts w:ascii="Times New Roman" w:eastAsia="Times New Roman" w:hAnsi="Times New Roman" w:cs="Times New Roman"/>
          <w:bCs/>
          <w:iCs/>
          <w:sz w:val="24"/>
          <w:szCs w:val="24"/>
          <w:lang w:val="kk-KZ" w:eastAsia="ru-RU"/>
        </w:rPr>
      </w:pPr>
    </w:p>
    <w:p w:rsidR="002C35FB" w:rsidRPr="00D97178" w:rsidRDefault="002C35FB" w:rsidP="00D97178">
      <w:pPr>
        <w:widowControl w:val="0"/>
        <w:autoSpaceDE w:val="0"/>
        <w:autoSpaceDN w:val="0"/>
        <w:adjustRightInd w:val="0"/>
        <w:spacing w:after="0" w:line="240" w:lineRule="auto"/>
        <w:jc w:val="both"/>
        <w:rPr>
          <w:rFonts w:ascii="Times New Roman" w:eastAsia="Times New Roman" w:hAnsi="Times New Roman" w:cs="Times New Roman"/>
          <w:bCs/>
          <w:iCs/>
          <w:color w:val="000000"/>
          <w:sz w:val="24"/>
          <w:szCs w:val="24"/>
          <w:lang w:val="kk-KZ" w:eastAsia="ru-RU"/>
        </w:rPr>
      </w:pPr>
    </w:p>
    <w:p w:rsidR="002C35FB" w:rsidRPr="00D97178" w:rsidRDefault="002C35FB" w:rsidP="001D43C2">
      <w:pPr>
        <w:widowControl w:val="0"/>
        <w:autoSpaceDE w:val="0"/>
        <w:autoSpaceDN w:val="0"/>
        <w:adjustRightInd w:val="0"/>
        <w:spacing w:after="0" w:line="240" w:lineRule="auto"/>
        <w:jc w:val="right"/>
        <w:rPr>
          <w:rFonts w:ascii="Times New Roman" w:eastAsia="Times New Roman" w:hAnsi="Times New Roman" w:cs="Times New Roman"/>
          <w:bCs/>
          <w:iCs/>
          <w:color w:val="000000"/>
          <w:sz w:val="24"/>
          <w:szCs w:val="24"/>
          <w:lang w:val="kk-KZ" w:eastAsia="ru-RU"/>
        </w:rPr>
      </w:pPr>
    </w:p>
    <w:p w:rsidR="002C35FB" w:rsidRPr="00D97178" w:rsidRDefault="002C35FB" w:rsidP="001D43C2">
      <w:pPr>
        <w:widowControl w:val="0"/>
        <w:autoSpaceDE w:val="0"/>
        <w:autoSpaceDN w:val="0"/>
        <w:adjustRightInd w:val="0"/>
        <w:spacing w:after="0" w:line="240" w:lineRule="auto"/>
        <w:jc w:val="right"/>
        <w:rPr>
          <w:rFonts w:ascii="Times New Roman" w:eastAsia="Times New Roman" w:hAnsi="Times New Roman" w:cs="Times New Roman"/>
          <w:bCs/>
          <w:iCs/>
          <w:color w:val="000000"/>
          <w:sz w:val="24"/>
          <w:szCs w:val="24"/>
          <w:lang w:val="kk-KZ" w:eastAsia="ru-RU"/>
        </w:rPr>
      </w:pPr>
    </w:p>
    <w:p w:rsidR="002C35FB" w:rsidRPr="00D97178" w:rsidRDefault="002C35FB" w:rsidP="001D43C2">
      <w:pPr>
        <w:widowControl w:val="0"/>
        <w:autoSpaceDE w:val="0"/>
        <w:autoSpaceDN w:val="0"/>
        <w:adjustRightInd w:val="0"/>
        <w:spacing w:after="0" w:line="240" w:lineRule="auto"/>
        <w:jc w:val="right"/>
        <w:rPr>
          <w:rFonts w:ascii="Times New Roman" w:eastAsia="Times New Roman" w:hAnsi="Times New Roman" w:cs="Times New Roman"/>
          <w:bCs/>
          <w:iCs/>
          <w:color w:val="000000"/>
          <w:sz w:val="24"/>
          <w:szCs w:val="24"/>
          <w:lang w:val="kk-KZ" w:eastAsia="ru-RU"/>
        </w:rPr>
      </w:pPr>
    </w:p>
    <w:p w:rsidR="002C35FB" w:rsidRPr="00D97178" w:rsidRDefault="002C35FB" w:rsidP="001D43C2">
      <w:pPr>
        <w:widowControl w:val="0"/>
        <w:autoSpaceDE w:val="0"/>
        <w:autoSpaceDN w:val="0"/>
        <w:adjustRightInd w:val="0"/>
        <w:spacing w:after="0" w:line="240" w:lineRule="auto"/>
        <w:jc w:val="right"/>
        <w:rPr>
          <w:rFonts w:ascii="Times New Roman" w:eastAsia="Times New Roman" w:hAnsi="Times New Roman" w:cs="Times New Roman"/>
          <w:bCs/>
          <w:iCs/>
          <w:color w:val="000000"/>
          <w:sz w:val="24"/>
          <w:szCs w:val="24"/>
          <w:lang w:val="kk-KZ" w:eastAsia="ru-RU"/>
        </w:rPr>
      </w:pPr>
    </w:p>
    <w:p w:rsidR="002C35FB" w:rsidRDefault="002C35FB" w:rsidP="001D43C2">
      <w:pPr>
        <w:widowControl w:val="0"/>
        <w:autoSpaceDE w:val="0"/>
        <w:autoSpaceDN w:val="0"/>
        <w:adjustRightInd w:val="0"/>
        <w:spacing w:after="0" w:line="240" w:lineRule="auto"/>
        <w:jc w:val="right"/>
        <w:rPr>
          <w:rFonts w:ascii="Times New Roman" w:eastAsia="Times New Roman" w:hAnsi="Times New Roman" w:cs="Times New Roman"/>
          <w:b/>
          <w:bCs/>
          <w:iCs/>
          <w:color w:val="000000"/>
          <w:sz w:val="24"/>
          <w:szCs w:val="24"/>
          <w:lang w:val="kk-KZ" w:eastAsia="ru-RU"/>
        </w:rPr>
      </w:pPr>
    </w:p>
    <w:p w:rsidR="002C35FB" w:rsidRDefault="002C35FB" w:rsidP="001D43C2">
      <w:pPr>
        <w:widowControl w:val="0"/>
        <w:autoSpaceDE w:val="0"/>
        <w:autoSpaceDN w:val="0"/>
        <w:adjustRightInd w:val="0"/>
        <w:spacing w:after="0" w:line="240" w:lineRule="auto"/>
        <w:jc w:val="right"/>
        <w:rPr>
          <w:rFonts w:ascii="Times New Roman" w:eastAsia="Times New Roman" w:hAnsi="Times New Roman" w:cs="Times New Roman"/>
          <w:b/>
          <w:bCs/>
          <w:iCs/>
          <w:color w:val="000000"/>
          <w:sz w:val="24"/>
          <w:szCs w:val="24"/>
          <w:lang w:val="kk-KZ" w:eastAsia="ru-RU"/>
        </w:rPr>
      </w:pPr>
    </w:p>
    <w:p w:rsidR="002C35FB" w:rsidRDefault="002C35FB" w:rsidP="001D43C2">
      <w:pPr>
        <w:widowControl w:val="0"/>
        <w:autoSpaceDE w:val="0"/>
        <w:autoSpaceDN w:val="0"/>
        <w:adjustRightInd w:val="0"/>
        <w:spacing w:after="0" w:line="240" w:lineRule="auto"/>
        <w:jc w:val="right"/>
        <w:rPr>
          <w:rFonts w:ascii="Times New Roman" w:eastAsia="Times New Roman" w:hAnsi="Times New Roman" w:cs="Times New Roman"/>
          <w:b/>
          <w:bCs/>
          <w:iCs/>
          <w:color w:val="000000"/>
          <w:sz w:val="24"/>
          <w:szCs w:val="24"/>
          <w:lang w:val="kk-KZ" w:eastAsia="ru-RU"/>
        </w:rPr>
      </w:pPr>
    </w:p>
    <w:p w:rsidR="002C35FB" w:rsidRDefault="002C35FB" w:rsidP="001D43C2">
      <w:pPr>
        <w:widowControl w:val="0"/>
        <w:autoSpaceDE w:val="0"/>
        <w:autoSpaceDN w:val="0"/>
        <w:adjustRightInd w:val="0"/>
        <w:spacing w:after="0" w:line="240" w:lineRule="auto"/>
        <w:jc w:val="right"/>
        <w:rPr>
          <w:rFonts w:ascii="Times New Roman" w:eastAsia="Times New Roman" w:hAnsi="Times New Roman" w:cs="Times New Roman"/>
          <w:b/>
          <w:bCs/>
          <w:iCs/>
          <w:color w:val="000000"/>
          <w:sz w:val="24"/>
          <w:szCs w:val="24"/>
          <w:lang w:val="kk-KZ" w:eastAsia="ru-RU"/>
        </w:rPr>
      </w:pPr>
    </w:p>
    <w:p w:rsidR="002C35FB" w:rsidRDefault="002C35FB" w:rsidP="001D43C2">
      <w:pPr>
        <w:widowControl w:val="0"/>
        <w:autoSpaceDE w:val="0"/>
        <w:autoSpaceDN w:val="0"/>
        <w:adjustRightInd w:val="0"/>
        <w:spacing w:after="0" w:line="240" w:lineRule="auto"/>
        <w:jc w:val="right"/>
        <w:rPr>
          <w:rFonts w:ascii="Times New Roman" w:eastAsia="Times New Roman" w:hAnsi="Times New Roman" w:cs="Times New Roman"/>
          <w:b/>
          <w:bCs/>
          <w:iCs/>
          <w:color w:val="000000"/>
          <w:sz w:val="24"/>
          <w:szCs w:val="24"/>
          <w:lang w:val="kk-KZ" w:eastAsia="ru-RU"/>
        </w:rPr>
      </w:pPr>
    </w:p>
    <w:p w:rsidR="002C35FB" w:rsidRDefault="002C35FB" w:rsidP="001D43C2">
      <w:pPr>
        <w:widowControl w:val="0"/>
        <w:autoSpaceDE w:val="0"/>
        <w:autoSpaceDN w:val="0"/>
        <w:adjustRightInd w:val="0"/>
        <w:spacing w:after="0" w:line="240" w:lineRule="auto"/>
        <w:jc w:val="right"/>
        <w:rPr>
          <w:rFonts w:ascii="Times New Roman" w:eastAsia="Times New Roman" w:hAnsi="Times New Roman" w:cs="Times New Roman"/>
          <w:b/>
          <w:bCs/>
          <w:iCs/>
          <w:color w:val="000000"/>
          <w:sz w:val="24"/>
          <w:szCs w:val="24"/>
          <w:lang w:val="kk-KZ" w:eastAsia="ru-RU"/>
        </w:rPr>
      </w:pPr>
    </w:p>
    <w:p w:rsidR="002C35FB" w:rsidRDefault="002C35FB" w:rsidP="001D43C2">
      <w:pPr>
        <w:widowControl w:val="0"/>
        <w:autoSpaceDE w:val="0"/>
        <w:autoSpaceDN w:val="0"/>
        <w:adjustRightInd w:val="0"/>
        <w:spacing w:after="0" w:line="240" w:lineRule="auto"/>
        <w:jc w:val="right"/>
        <w:rPr>
          <w:rFonts w:ascii="Times New Roman" w:eastAsia="Times New Roman" w:hAnsi="Times New Roman" w:cs="Times New Roman"/>
          <w:b/>
          <w:bCs/>
          <w:iCs/>
          <w:color w:val="000000"/>
          <w:sz w:val="24"/>
          <w:szCs w:val="24"/>
          <w:lang w:val="kk-KZ" w:eastAsia="ru-RU"/>
        </w:rPr>
      </w:pPr>
    </w:p>
    <w:p w:rsidR="002C35FB" w:rsidRDefault="002C35FB" w:rsidP="001D43C2">
      <w:pPr>
        <w:widowControl w:val="0"/>
        <w:autoSpaceDE w:val="0"/>
        <w:autoSpaceDN w:val="0"/>
        <w:adjustRightInd w:val="0"/>
        <w:spacing w:after="0" w:line="240" w:lineRule="auto"/>
        <w:jc w:val="right"/>
        <w:rPr>
          <w:rFonts w:ascii="Times New Roman" w:eastAsia="Times New Roman" w:hAnsi="Times New Roman" w:cs="Times New Roman"/>
          <w:b/>
          <w:bCs/>
          <w:iCs/>
          <w:color w:val="000000"/>
          <w:sz w:val="24"/>
          <w:szCs w:val="24"/>
          <w:lang w:val="kk-KZ" w:eastAsia="ru-RU"/>
        </w:rPr>
      </w:pPr>
    </w:p>
    <w:p w:rsidR="00D97178" w:rsidRDefault="00D97178" w:rsidP="001D43C2">
      <w:pPr>
        <w:widowControl w:val="0"/>
        <w:autoSpaceDE w:val="0"/>
        <w:autoSpaceDN w:val="0"/>
        <w:adjustRightInd w:val="0"/>
        <w:spacing w:after="0" w:line="240" w:lineRule="auto"/>
        <w:jc w:val="right"/>
        <w:rPr>
          <w:rFonts w:ascii="Times New Roman" w:eastAsia="Times New Roman" w:hAnsi="Times New Roman" w:cs="Times New Roman"/>
          <w:b/>
          <w:bCs/>
          <w:iCs/>
          <w:color w:val="000000"/>
          <w:sz w:val="24"/>
          <w:szCs w:val="24"/>
          <w:lang w:val="kk-KZ" w:eastAsia="ru-RU"/>
        </w:rPr>
      </w:pPr>
    </w:p>
    <w:p w:rsidR="001D43C2" w:rsidRPr="001D43C2" w:rsidRDefault="001D43C2" w:rsidP="001D43C2">
      <w:pPr>
        <w:widowControl w:val="0"/>
        <w:spacing w:after="0" w:line="240" w:lineRule="auto"/>
        <w:contextualSpacing/>
        <w:jc w:val="right"/>
        <w:rPr>
          <w:rFonts w:ascii="Times New Roman" w:eastAsia="Times New Roman" w:hAnsi="Times New Roman" w:cs="Times New Roman"/>
          <w:bCs/>
          <w:iCs/>
          <w:color w:val="000000"/>
          <w:sz w:val="24"/>
          <w:szCs w:val="24"/>
          <w:lang w:val="kk-KZ" w:eastAsia="ru-RU"/>
        </w:rPr>
      </w:pPr>
    </w:p>
    <w:p w:rsidR="001D43C2" w:rsidRPr="001D43C2" w:rsidRDefault="001D43C2" w:rsidP="001D43C2">
      <w:pPr>
        <w:widowControl w:val="0"/>
        <w:spacing w:after="0" w:line="240" w:lineRule="auto"/>
        <w:contextualSpacing/>
        <w:jc w:val="right"/>
        <w:rPr>
          <w:rFonts w:ascii="Times New Roman" w:eastAsia="Times New Roman" w:hAnsi="Times New Roman" w:cs="Times New Roman"/>
          <w:bCs/>
          <w:iCs/>
          <w:color w:val="000000"/>
          <w:sz w:val="24"/>
          <w:szCs w:val="24"/>
          <w:lang w:val="kk-KZ" w:eastAsia="ru-RU"/>
        </w:rPr>
      </w:pPr>
    </w:p>
    <w:sectPr w:rsidR="001D43C2" w:rsidRPr="001D43C2" w:rsidSect="00F2230A">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8BB" w:rsidRDefault="00AD38BB" w:rsidP="00E77C9A">
      <w:pPr>
        <w:spacing w:after="0" w:line="240" w:lineRule="auto"/>
      </w:pPr>
      <w:r>
        <w:separator/>
      </w:r>
    </w:p>
  </w:endnote>
  <w:endnote w:type="continuationSeparator" w:id="0">
    <w:p w:rsidR="00AD38BB" w:rsidRDefault="00AD38BB" w:rsidP="00E7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8BB" w:rsidRDefault="00AD38BB" w:rsidP="00E77C9A">
      <w:pPr>
        <w:spacing w:after="0" w:line="240" w:lineRule="auto"/>
      </w:pPr>
      <w:r>
        <w:separator/>
      </w:r>
    </w:p>
  </w:footnote>
  <w:footnote w:type="continuationSeparator" w:id="0">
    <w:p w:rsidR="00AD38BB" w:rsidRDefault="00AD38BB" w:rsidP="00E77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9A" w:rsidRDefault="0066715B">
    <w:pPr>
      <w:pStyle w:val="a8"/>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2A1" w:rsidRPr="001C62A1" w:rsidRDefault="001C62A1">
                          <w:pPr>
                            <w:rPr>
                              <w:rFonts w:ascii="Times New Roman" w:hAnsi="Times New Roman" w:cs="Times New Roman"/>
                              <w:color w:val="0C0000"/>
                              <w:sz w:val="14"/>
                            </w:rPr>
                          </w:pPr>
                          <w:r>
                            <w:rPr>
                              <w:rFonts w:ascii="Times New Roman" w:hAnsi="Times New Roman" w:cs="Times New Roman"/>
                              <w:color w:val="0C0000"/>
                              <w:sz w:val="14"/>
                            </w:rPr>
                            <w:t xml:space="preserve">31.07.2019 ЭҚАБЖ МО (7.18.4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1C62A1" w:rsidRPr="001C62A1" w:rsidRDefault="001C62A1">
                    <w:pPr>
                      <w:rPr>
                        <w:rFonts w:ascii="Times New Roman" w:hAnsi="Times New Roman" w:cs="Times New Roman"/>
                        <w:color w:val="0C0000"/>
                        <w:sz w:val="14"/>
                      </w:rPr>
                    </w:pPr>
                    <w:r>
                      <w:rPr>
                        <w:rFonts w:ascii="Times New Roman" w:hAnsi="Times New Roman" w:cs="Times New Roman"/>
                        <w:color w:val="0C0000"/>
                        <w:sz w:val="14"/>
                      </w:rPr>
                      <w:t xml:space="preserve">31.07.2019 ЭҚАБЖ МО (7.18.4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C9A" w:rsidRPr="00E77C9A" w:rsidRDefault="00E77C9A">
                          <w:pPr>
                            <w:rPr>
                              <w:rFonts w:ascii="Times New Roman" w:hAnsi="Times New Roman" w:cs="Times New Roman"/>
                              <w:color w:val="0C0000"/>
                              <w:sz w:val="14"/>
                            </w:rPr>
                          </w:pPr>
                          <w:r>
                            <w:rPr>
                              <w:rFonts w:ascii="Times New Roman" w:hAnsi="Times New Roman" w:cs="Times New Roman"/>
                              <w:color w:val="0C0000"/>
                              <w:sz w:val="14"/>
                            </w:rPr>
                            <w:t xml:space="preserve">12.06.2019 ЭҚАБЖ МО (7.18.4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E77C9A" w:rsidRPr="00E77C9A" w:rsidRDefault="00E77C9A">
                    <w:pPr>
                      <w:rPr>
                        <w:rFonts w:ascii="Times New Roman" w:hAnsi="Times New Roman" w:cs="Times New Roman"/>
                        <w:color w:val="0C0000"/>
                        <w:sz w:val="14"/>
                      </w:rPr>
                    </w:pPr>
                    <w:r>
                      <w:rPr>
                        <w:rFonts w:ascii="Times New Roman" w:hAnsi="Times New Roman" w:cs="Times New Roman"/>
                        <w:color w:val="0C0000"/>
                        <w:sz w:val="14"/>
                      </w:rPr>
                      <w:t xml:space="preserve">12.06.2019 ЭҚАБЖ МО (7.18.4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308"/>
    <w:multiLevelType w:val="hybridMultilevel"/>
    <w:tmpl w:val="FFA64F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EAC079B"/>
    <w:multiLevelType w:val="hybridMultilevel"/>
    <w:tmpl w:val="533EC4F8"/>
    <w:lvl w:ilvl="0" w:tplc="A79A28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D8B1BDD"/>
    <w:multiLevelType w:val="hybridMultilevel"/>
    <w:tmpl w:val="6CAC7D4A"/>
    <w:lvl w:ilvl="0" w:tplc="99665CDA">
      <w:start w:val="126"/>
      <w:numFmt w:val="decimal"/>
      <w:lvlText w:val="%1"/>
      <w:lvlJc w:val="left"/>
      <w:pPr>
        <w:ind w:left="810" w:hanging="45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E3030D"/>
    <w:multiLevelType w:val="hybridMultilevel"/>
    <w:tmpl w:val="CB169546"/>
    <w:lvl w:ilvl="0" w:tplc="E53AA51C">
      <w:start w:val="5"/>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BF27B0A"/>
    <w:multiLevelType w:val="hybridMultilevel"/>
    <w:tmpl w:val="CC0458CC"/>
    <w:lvl w:ilvl="0" w:tplc="4116526E">
      <w:start w:val="170"/>
      <w:numFmt w:val="decimal"/>
      <w:lvlText w:val="%1"/>
      <w:lvlJc w:val="left"/>
      <w:pPr>
        <w:ind w:left="810" w:hanging="45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270092F"/>
    <w:multiLevelType w:val="hybridMultilevel"/>
    <w:tmpl w:val="21144D42"/>
    <w:lvl w:ilvl="0" w:tplc="EE1E91CE">
      <w:start w:val="1"/>
      <w:numFmt w:val="decimal"/>
      <w:lvlText w:val="%1."/>
      <w:lvlJc w:val="left"/>
      <w:pPr>
        <w:ind w:left="1260" w:hanging="58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15:restartNumberingAfterBreak="0">
    <w:nsid w:val="467957FE"/>
    <w:multiLevelType w:val="hybridMultilevel"/>
    <w:tmpl w:val="D4704A94"/>
    <w:lvl w:ilvl="0" w:tplc="04190011">
      <w:start w:val="1"/>
      <w:numFmt w:val="decimal"/>
      <w:lvlText w:val="%1)"/>
      <w:lvlJc w:val="left"/>
      <w:pPr>
        <w:ind w:left="36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47734881"/>
    <w:multiLevelType w:val="hybridMultilevel"/>
    <w:tmpl w:val="5DB460D6"/>
    <w:lvl w:ilvl="0" w:tplc="2E42E5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F63DD8"/>
    <w:multiLevelType w:val="hybridMultilevel"/>
    <w:tmpl w:val="117AD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0E23EC"/>
    <w:multiLevelType w:val="hybridMultilevel"/>
    <w:tmpl w:val="3F924D72"/>
    <w:lvl w:ilvl="0" w:tplc="7B3E5D2A">
      <w:start w:val="1"/>
      <w:numFmt w:val="decimal"/>
      <w:lvlText w:val="%1."/>
      <w:lvlJc w:val="left"/>
      <w:pPr>
        <w:ind w:left="704" w:hanging="420"/>
      </w:pPr>
      <w:rPr>
        <w:rFonts w:hint="default"/>
        <w:b/>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7973797A"/>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6"/>
  </w:num>
  <w:num w:numId="2">
    <w:abstractNumId w:val="9"/>
  </w:num>
  <w:num w:numId="3">
    <w:abstractNumId w:val="14"/>
  </w:num>
  <w:num w:numId="4">
    <w:abstractNumId w:val="2"/>
  </w:num>
  <w:num w:numId="5">
    <w:abstractNumId w:val="13"/>
  </w:num>
  <w:num w:numId="6">
    <w:abstractNumId w:val="7"/>
  </w:num>
  <w:num w:numId="7">
    <w:abstractNumId w:val="12"/>
  </w:num>
  <w:num w:numId="8">
    <w:abstractNumId w:val="4"/>
  </w:num>
  <w:num w:numId="9">
    <w:abstractNumId w:val="8"/>
  </w:num>
  <w:num w:numId="10">
    <w:abstractNumId w:val="11"/>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C2"/>
    <w:rsid w:val="0000120D"/>
    <w:rsid w:val="00016F4B"/>
    <w:rsid w:val="0003402A"/>
    <w:rsid w:val="00035294"/>
    <w:rsid w:val="000532A4"/>
    <w:rsid w:val="00057C85"/>
    <w:rsid w:val="00067D1E"/>
    <w:rsid w:val="0009165B"/>
    <w:rsid w:val="000A13DA"/>
    <w:rsid w:val="000A2DA0"/>
    <w:rsid w:val="000E1C36"/>
    <w:rsid w:val="00104D10"/>
    <w:rsid w:val="00116DA9"/>
    <w:rsid w:val="00130E40"/>
    <w:rsid w:val="00160C7E"/>
    <w:rsid w:val="00167A91"/>
    <w:rsid w:val="00180FE4"/>
    <w:rsid w:val="00184D60"/>
    <w:rsid w:val="00196DDA"/>
    <w:rsid w:val="0019784F"/>
    <w:rsid w:val="001B1918"/>
    <w:rsid w:val="001C2E37"/>
    <w:rsid w:val="001C3127"/>
    <w:rsid w:val="001C3328"/>
    <w:rsid w:val="001C62A1"/>
    <w:rsid w:val="001C7B05"/>
    <w:rsid w:val="001D16D7"/>
    <w:rsid w:val="001D43C2"/>
    <w:rsid w:val="001E0218"/>
    <w:rsid w:val="001E0785"/>
    <w:rsid w:val="001E2B4B"/>
    <w:rsid w:val="001F71F2"/>
    <w:rsid w:val="00202ED5"/>
    <w:rsid w:val="00204379"/>
    <w:rsid w:val="00210DE3"/>
    <w:rsid w:val="002159F0"/>
    <w:rsid w:val="002238B3"/>
    <w:rsid w:val="002379AA"/>
    <w:rsid w:val="0025575C"/>
    <w:rsid w:val="0026591A"/>
    <w:rsid w:val="00265BFC"/>
    <w:rsid w:val="00271742"/>
    <w:rsid w:val="00271987"/>
    <w:rsid w:val="002867CB"/>
    <w:rsid w:val="002964FF"/>
    <w:rsid w:val="002A74DD"/>
    <w:rsid w:val="002A7B7F"/>
    <w:rsid w:val="002B15CA"/>
    <w:rsid w:val="002C35FB"/>
    <w:rsid w:val="002D4CDF"/>
    <w:rsid w:val="002E1E47"/>
    <w:rsid w:val="002F1796"/>
    <w:rsid w:val="00306D22"/>
    <w:rsid w:val="003136F8"/>
    <w:rsid w:val="00324E11"/>
    <w:rsid w:val="00337B9E"/>
    <w:rsid w:val="003515C6"/>
    <w:rsid w:val="003647C4"/>
    <w:rsid w:val="00372847"/>
    <w:rsid w:val="00383F3A"/>
    <w:rsid w:val="00386981"/>
    <w:rsid w:val="00395BA7"/>
    <w:rsid w:val="003D30FD"/>
    <w:rsid w:val="003D31CD"/>
    <w:rsid w:val="00400DEC"/>
    <w:rsid w:val="00422280"/>
    <w:rsid w:val="00431A82"/>
    <w:rsid w:val="00437C41"/>
    <w:rsid w:val="004870D1"/>
    <w:rsid w:val="004B1699"/>
    <w:rsid w:val="004D1D26"/>
    <w:rsid w:val="004D581C"/>
    <w:rsid w:val="004E2B04"/>
    <w:rsid w:val="004E3388"/>
    <w:rsid w:val="00507ACE"/>
    <w:rsid w:val="00526A5D"/>
    <w:rsid w:val="00534101"/>
    <w:rsid w:val="00535D7A"/>
    <w:rsid w:val="00544433"/>
    <w:rsid w:val="005474D9"/>
    <w:rsid w:val="005529A9"/>
    <w:rsid w:val="00564FCA"/>
    <w:rsid w:val="00566831"/>
    <w:rsid w:val="0059576B"/>
    <w:rsid w:val="005A3236"/>
    <w:rsid w:val="005B0477"/>
    <w:rsid w:val="005B1BB0"/>
    <w:rsid w:val="005B4729"/>
    <w:rsid w:val="005C114A"/>
    <w:rsid w:val="005D326B"/>
    <w:rsid w:val="005D6AB5"/>
    <w:rsid w:val="005D7557"/>
    <w:rsid w:val="005E3724"/>
    <w:rsid w:val="00606228"/>
    <w:rsid w:val="00614D3D"/>
    <w:rsid w:val="0064376E"/>
    <w:rsid w:val="00645A14"/>
    <w:rsid w:val="00646D64"/>
    <w:rsid w:val="00651423"/>
    <w:rsid w:val="0066715B"/>
    <w:rsid w:val="006715C5"/>
    <w:rsid w:val="00674D63"/>
    <w:rsid w:val="006A1C49"/>
    <w:rsid w:val="006C4C81"/>
    <w:rsid w:val="006D45C0"/>
    <w:rsid w:val="006F34B5"/>
    <w:rsid w:val="007058E2"/>
    <w:rsid w:val="007317D2"/>
    <w:rsid w:val="00737610"/>
    <w:rsid w:val="00757C6A"/>
    <w:rsid w:val="007B11D2"/>
    <w:rsid w:val="00813150"/>
    <w:rsid w:val="008161D9"/>
    <w:rsid w:val="008215A0"/>
    <w:rsid w:val="008300BF"/>
    <w:rsid w:val="00845CE1"/>
    <w:rsid w:val="0085175B"/>
    <w:rsid w:val="00860EFB"/>
    <w:rsid w:val="00882808"/>
    <w:rsid w:val="008C2E05"/>
    <w:rsid w:val="008D28D5"/>
    <w:rsid w:val="008D46DE"/>
    <w:rsid w:val="008D7C48"/>
    <w:rsid w:val="008E2903"/>
    <w:rsid w:val="008E4C98"/>
    <w:rsid w:val="0091352B"/>
    <w:rsid w:val="00933514"/>
    <w:rsid w:val="00951AB8"/>
    <w:rsid w:val="00953F74"/>
    <w:rsid w:val="00967FDE"/>
    <w:rsid w:val="00974C61"/>
    <w:rsid w:val="009751F4"/>
    <w:rsid w:val="00977374"/>
    <w:rsid w:val="009A2362"/>
    <w:rsid w:val="009E7CA6"/>
    <w:rsid w:val="009F02FB"/>
    <w:rsid w:val="009F2815"/>
    <w:rsid w:val="00A11018"/>
    <w:rsid w:val="00A217A3"/>
    <w:rsid w:val="00A264AF"/>
    <w:rsid w:val="00A26EB1"/>
    <w:rsid w:val="00A306A9"/>
    <w:rsid w:val="00A358EB"/>
    <w:rsid w:val="00A36D2C"/>
    <w:rsid w:val="00A3767B"/>
    <w:rsid w:val="00A55247"/>
    <w:rsid w:val="00A95E05"/>
    <w:rsid w:val="00AD2E29"/>
    <w:rsid w:val="00AD38BB"/>
    <w:rsid w:val="00AD49B7"/>
    <w:rsid w:val="00AE2E08"/>
    <w:rsid w:val="00AF1751"/>
    <w:rsid w:val="00B00328"/>
    <w:rsid w:val="00B058C7"/>
    <w:rsid w:val="00B05D3C"/>
    <w:rsid w:val="00B05D55"/>
    <w:rsid w:val="00B532DB"/>
    <w:rsid w:val="00B667E7"/>
    <w:rsid w:val="00B864B2"/>
    <w:rsid w:val="00BA0AB0"/>
    <w:rsid w:val="00BA0CF1"/>
    <w:rsid w:val="00BD2D15"/>
    <w:rsid w:val="00BE06CC"/>
    <w:rsid w:val="00BE0887"/>
    <w:rsid w:val="00BE27AB"/>
    <w:rsid w:val="00BE5DD5"/>
    <w:rsid w:val="00BF4310"/>
    <w:rsid w:val="00C223D4"/>
    <w:rsid w:val="00C23BE7"/>
    <w:rsid w:val="00C34DA0"/>
    <w:rsid w:val="00C56CA2"/>
    <w:rsid w:val="00C815C0"/>
    <w:rsid w:val="00CB3186"/>
    <w:rsid w:val="00CD3EDE"/>
    <w:rsid w:val="00D0332D"/>
    <w:rsid w:val="00D037AD"/>
    <w:rsid w:val="00D26CE7"/>
    <w:rsid w:val="00D34F9D"/>
    <w:rsid w:val="00D71B2A"/>
    <w:rsid w:val="00D913E8"/>
    <w:rsid w:val="00D96171"/>
    <w:rsid w:val="00D97178"/>
    <w:rsid w:val="00DC6372"/>
    <w:rsid w:val="00DC6EE3"/>
    <w:rsid w:val="00DC728A"/>
    <w:rsid w:val="00DD3DC0"/>
    <w:rsid w:val="00DF77F9"/>
    <w:rsid w:val="00E10AD4"/>
    <w:rsid w:val="00E173F2"/>
    <w:rsid w:val="00E2298D"/>
    <w:rsid w:val="00E30D25"/>
    <w:rsid w:val="00E3319D"/>
    <w:rsid w:val="00E5426E"/>
    <w:rsid w:val="00E61D60"/>
    <w:rsid w:val="00E6460B"/>
    <w:rsid w:val="00E74C3F"/>
    <w:rsid w:val="00E76756"/>
    <w:rsid w:val="00E77C9A"/>
    <w:rsid w:val="00E9267D"/>
    <w:rsid w:val="00E96AD0"/>
    <w:rsid w:val="00EB5C9E"/>
    <w:rsid w:val="00EC687B"/>
    <w:rsid w:val="00ED02EB"/>
    <w:rsid w:val="00EE1230"/>
    <w:rsid w:val="00F15FD7"/>
    <w:rsid w:val="00F2230A"/>
    <w:rsid w:val="00F443F5"/>
    <w:rsid w:val="00F7147E"/>
    <w:rsid w:val="00F749B9"/>
    <w:rsid w:val="00F83EC0"/>
    <w:rsid w:val="00F8715D"/>
    <w:rsid w:val="00FA1B73"/>
    <w:rsid w:val="00FD1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3ADC0"/>
  <w15:docId w15:val="{024C3FDD-3AAC-4976-9D7E-97DAD6E5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0DEC"/>
    <w:rPr>
      <w:color w:val="0000FF" w:themeColor="hyperlink"/>
      <w:u w:val="single"/>
    </w:rPr>
  </w:style>
  <w:style w:type="paragraph" w:styleId="a4">
    <w:name w:val="List Paragraph"/>
    <w:basedOn w:val="a"/>
    <w:uiPriority w:val="34"/>
    <w:qFormat/>
    <w:rsid w:val="007058E2"/>
    <w:pPr>
      <w:ind w:left="720"/>
      <w:contextualSpacing/>
    </w:pPr>
  </w:style>
  <w:style w:type="paragraph" w:styleId="a5">
    <w:name w:val="No Spacing"/>
    <w:uiPriority w:val="1"/>
    <w:qFormat/>
    <w:rsid w:val="008215A0"/>
    <w:pPr>
      <w:spacing w:after="0" w:line="240" w:lineRule="auto"/>
    </w:pPr>
    <w:rPr>
      <w:rFonts w:eastAsiaTheme="minorEastAsia"/>
      <w:lang w:eastAsia="ru-RU"/>
    </w:rPr>
  </w:style>
  <w:style w:type="paragraph" w:customStyle="1" w:styleId="Default">
    <w:name w:val="Default"/>
    <w:rsid w:val="0085175B"/>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semiHidden/>
    <w:unhideWhenUsed/>
    <w:rsid w:val="00B66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B667E7"/>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7"/>
    <w:uiPriority w:val="99"/>
    <w:qFormat/>
    <w:rsid w:val="00B667E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E77C9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77C9A"/>
  </w:style>
  <w:style w:type="paragraph" w:styleId="aa">
    <w:name w:val="footer"/>
    <w:basedOn w:val="a"/>
    <w:link w:val="ab"/>
    <w:uiPriority w:val="99"/>
    <w:unhideWhenUsed/>
    <w:rsid w:val="00E77C9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77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069787">
      <w:bodyDiv w:val="1"/>
      <w:marLeft w:val="0"/>
      <w:marRight w:val="0"/>
      <w:marTop w:val="0"/>
      <w:marBottom w:val="0"/>
      <w:divBdr>
        <w:top w:val="none" w:sz="0" w:space="0" w:color="auto"/>
        <w:left w:val="none" w:sz="0" w:space="0" w:color="auto"/>
        <w:bottom w:val="none" w:sz="0" w:space="0" w:color="auto"/>
        <w:right w:val="none" w:sz="0" w:space="0" w:color="auto"/>
      </w:divBdr>
    </w:div>
    <w:div w:id="21080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pa:Z000000107_" TargetMode="External"/><Relationship Id="rId3" Type="http://schemas.openxmlformats.org/officeDocument/2006/relationships/settings" Target="settings.xml"/><Relationship Id="rId7" Type="http://schemas.openxmlformats.org/officeDocument/2006/relationships/hyperlink" Target="mailto:b.bilisbekov@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Алдибекова Салтанат Жумахановна</cp:lastModifiedBy>
  <cp:revision>3</cp:revision>
  <cp:lastPrinted>2019-07-29T05:38:00Z</cp:lastPrinted>
  <dcterms:created xsi:type="dcterms:W3CDTF">2019-07-31T09:47:00Z</dcterms:created>
  <dcterms:modified xsi:type="dcterms:W3CDTF">2019-08-01T08:52:00Z</dcterms:modified>
</cp:coreProperties>
</file>