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737880" w:rsidRPr="00A52335" w:rsidRDefault="00737880" w:rsidP="00737880">
      <w:pPr>
        <w:pStyle w:val="3"/>
        <w:jc w:val="center"/>
        <w:rPr>
          <w:rFonts w:ascii="Times New Roman" w:eastAsia="Times New Roman" w:hAnsi="Times New Roman" w:cs="Times New Roman"/>
          <w:bCs w:val="0"/>
          <w:color w:val="auto"/>
          <w:sz w:val="24"/>
          <w:szCs w:val="24"/>
          <w:lang w:val="kk-KZ"/>
        </w:rPr>
      </w:pPr>
      <w:r w:rsidRPr="00A52335">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A52335">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DE5F3C" w:rsidRPr="006544F8"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530F0D" w:rsidRPr="006544F8"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6544F8">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w:t>
      </w:r>
      <w:r w:rsidR="004C24A3" w:rsidRPr="006544F8">
        <w:rPr>
          <w:rFonts w:ascii="Times New Roman" w:eastAsia="Times New Roman" w:hAnsi="Times New Roman" w:cs="Times New Roman"/>
          <w:b/>
          <w:bCs/>
          <w:iCs/>
          <w:sz w:val="24"/>
          <w:szCs w:val="24"/>
          <w:lang w:val="kk-KZ" w:eastAsia="ru-RU"/>
        </w:rPr>
        <w:t>60-12-40</w:t>
      </w:r>
      <w:r w:rsidRPr="006544F8">
        <w:rPr>
          <w:rFonts w:ascii="Times New Roman" w:eastAsia="Times New Roman" w:hAnsi="Times New Roman" w:cs="Times New Roman"/>
          <w:b/>
          <w:bCs/>
          <w:iCs/>
          <w:sz w:val="24"/>
          <w:szCs w:val="24"/>
          <w:lang w:val="kk-KZ" w:eastAsia="ru-RU"/>
        </w:rPr>
        <w:t xml:space="preserve">, электрондық мекен-жайы: </w:t>
      </w:r>
      <w:r w:rsidRPr="006544F8">
        <w:rPr>
          <w:rFonts w:ascii="Times New Roman" w:eastAsia="Times New Roman" w:hAnsi="Times New Roman" w:cs="Times New Roman"/>
          <w:b/>
          <w:bCs/>
          <w:iCs/>
          <w:sz w:val="24"/>
          <w:szCs w:val="24"/>
          <w:lang w:val="kk-KZ" w:eastAsia="ru-RU"/>
        </w:rPr>
        <w:fldChar w:fldCharType="begin"/>
      </w:r>
      <w:r w:rsidRPr="006544F8">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530F0D" w:rsidRPr="006544F8"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4"/>
          <w:szCs w:val="24"/>
          <w:u w:val="none"/>
          <w:lang w:val="kk-KZ" w:eastAsia="ru-RU"/>
        </w:rPr>
      </w:pPr>
      <w:r w:rsidRPr="006544F8">
        <w:rPr>
          <w:rFonts w:ascii="Times New Roman" w:eastAsia="Times New Roman" w:hAnsi="Times New Roman" w:cs="Times New Roman"/>
          <w:b/>
          <w:bCs/>
          <w:i/>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fldChar w:fldCharType="separate"/>
      </w:r>
      <w:r w:rsidR="004C24A3" w:rsidRPr="006544F8">
        <w:rPr>
          <w:rStyle w:val="a6"/>
          <w:rFonts w:ascii="Times New Roman" w:eastAsia="Times New Roman" w:hAnsi="Times New Roman" w:cs="Times New Roman"/>
          <w:b/>
          <w:bCs/>
          <w:iCs/>
          <w:color w:val="auto"/>
          <w:sz w:val="24"/>
          <w:szCs w:val="24"/>
          <w:u w:val="none"/>
          <w:lang w:val="kk-KZ" w:eastAsia="ru-RU"/>
        </w:rPr>
        <w:t>sa.aldibekova@kgd.gov.kz</w:t>
      </w:r>
      <w:r w:rsidRPr="006544F8">
        <w:rPr>
          <w:rStyle w:val="a6"/>
          <w:rFonts w:ascii="Times New Roman" w:eastAsia="Times New Roman" w:hAnsi="Times New Roman" w:cs="Times New Roman"/>
          <w:b/>
          <w:bCs/>
          <w:iCs/>
          <w:color w:val="auto"/>
          <w:sz w:val="24"/>
          <w:szCs w:val="24"/>
          <w:u w:val="none"/>
          <w:lang w:val="kk-KZ" w:eastAsia="ru-RU"/>
        </w:rPr>
        <w:t>,   БСН: 141140000549.</w:t>
      </w:r>
    </w:p>
    <w:p w:rsidR="002829D1" w:rsidRDefault="00530F0D" w:rsidP="002829D1">
      <w:pPr>
        <w:jc w:val="center"/>
        <w:rPr>
          <w:rFonts w:ascii="Times New Roman" w:eastAsia="Times New Roman" w:hAnsi="Times New Roman" w:cs="Times New Roman"/>
          <w:b/>
          <w:bCs/>
          <w:iCs/>
          <w:sz w:val="24"/>
          <w:szCs w:val="24"/>
          <w:lang w:val="kk-KZ" w:eastAsia="ru-RU"/>
        </w:rPr>
      </w:pPr>
      <w:r w:rsidRPr="006544F8">
        <w:rPr>
          <w:rFonts w:ascii="Times New Roman" w:eastAsia="Times New Roman" w:hAnsi="Times New Roman" w:cs="Times New Roman"/>
          <w:b/>
          <w:bCs/>
          <w:iCs/>
          <w:sz w:val="24"/>
          <w:szCs w:val="24"/>
          <w:lang w:val="kk-KZ" w:eastAsia="ru-RU"/>
        </w:rPr>
        <w:fldChar w:fldCharType="end"/>
      </w:r>
    </w:p>
    <w:p w:rsidR="006544F8" w:rsidRPr="006544F8" w:rsidRDefault="00627F79" w:rsidP="002829D1">
      <w:pPr>
        <w:jc w:val="center"/>
        <w:rPr>
          <w:rFonts w:ascii="Times New Roman" w:hAnsi="Times New Roman" w:cs="Times New Roman"/>
          <w:b/>
          <w:sz w:val="24"/>
          <w:szCs w:val="24"/>
          <w:lang w:val="kk-KZ"/>
        </w:rPr>
      </w:pPr>
      <w:r>
        <w:rPr>
          <w:rFonts w:ascii="Times New Roman" w:hAnsi="Times New Roman" w:cs="Times New Roman"/>
          <w:b/>
          <w:sz w:val="24"/>
          <w:szCs w:val="24"/>
          <w:lang w:val="kk-KZ"/>
        </w:rPr>
        <w:tab/>
      </w:r>
      <w:r w:rsidR="006544F8" w:rsidRPr="006544F8">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жоғары немесе жоғары оқу орнынан кейінгі білім;</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мынадай құзыреттердің бар болуы: стресске орнықтылық, бастамашылдық,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6544F8" w:rsidRPr="006544F8" w:rsidRDefault="006544F8" w:rsidP="006544F8">
      <w:pPr>
        <w:spacing w:after="0" w:line="240" w:lineRule="auto"/>
        <w:jc w:val="both"/>
        <w:rPr>
          <w:rFonts w:ascii="Times New Roman" w:hAnsi="Times New Roman" w:cs="Times New Roman"/>
          <w:sz w:val="24"/>
          <w:szCs w:val="24"/>
          <w:lang w:val="kk-KZ"/>
        </w:rPr>
      </w:pPr>
      <w:r w:rsidRPr="006544F8">
        <w:rPr>
          <w:rFonts w:ascii="Times New Roman" w:hAnsi="Times New Roman" w:cs="Times New Roman"/>
          <w:sz w:val="24"/>
          <w:szCs w:val="24"/>
          <w:lang w:val="kk-KZ"/>
        </w:rPr>
        <w:t>жұмыс тәжірибесі талап етілмейді.</w:t>
      </w:r>
    </w:p>
    <w:p w:rsidR="006544F8" w:rsidRPr="006544F8" w:rsidRDefault="006544F8" w:rsidP="006544F8">
      <w:pPr>
        <w:spacing w:after="0" w:line="240" w:lineRule="auto"/>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544F8" w:rsidRPr="006544F8" w:rsidRDefault="006544F8" w:rsidP="006544F8">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6544F8" w:rsidRPr="006544F8" w:rsidRDefault="006544F8" w:rsidP="001853DF">
      <w:pPr>
        <w:spacing w:after="0" w:line="240" w:lineRule="auto"/>
        <w:ind w:firstLine="708"/>
        <w:jc w:val="both"/>
        <w:rPr>
          <w:rFonts w:ascii="Times New Roman" w:eastAsia="Times New Roman" w:hAnsi="Times New Roman" w:cs="Times New Roman"/>
          <w:bCs/>
          <w:iCs/>
          <w:color w:val="000000"/>
          <w:sz w:val="24"/>
          <w:szCs w:val="24"/>
          <w:lang w:val="kk-KZ" w:eastAsia="ru-RU"/>
        </w:rPr>
      </w:pPr>
    </w:p>
    <w:p w:rsidR="00627D3A" w:rsidRPr="002829D1" w:rsidRDefault="002829D1" w:rsidP="002829D1">
      <w:pPr>
        <w:pStyle w:val="a3"/>
        <w:numPr>
          <w:ilvl w:val="0"/>
          <w:numId w:val="1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2829D1">
        <w:rPr>
          <w:rFonts w:ascii="Times New Roman" w:eastAsia="Calibri" w:hAnsi="Times New Roman" w:cs="Times New Roman"/>
          <w:b/>
          <w:iCs/>
          <w:kern w:val="2"/>
          <w:sz w:val="24"/>
          <w:szCs w:val="24"/>
          <w:lang w:val="kk-KZ"/>
        </w:rPr>
        <w:t xml:space="preserve">Тарифтік реттеу басқармасы </w:t>
      </w:r>
      <w:r w:rsidR="00627D3A" w:rsidRPr="002829D1">
        <w:rPr>
          <w:rFonts w:ascii="Times New Roman" w:eastAsia="Calibri" w:hAnsi="Times New Roman" w:cs="Times New Roman"/>
          <w:b/>
          <w:iCs/>
          <w:kern w:val="2"/>
          <w:sz w:val="24"/>
          <w:szCs w:val="24"/>
          <w:lang w:val="kk-KZ"/>
        </w:rPr>
        <w:t xml:space="preserve"> </w:t>
      </w:r>
      <w:r w:rsidRPr="002829D1">
        <w:rPr>
          <w:rFonts w:ascii="Times New Roman" w:eastAsia="Calibri" w:hAnsi="Times New Roman" w:cs="Times New Roman"/>
          <w:b/>
          <w:iCs/>
          <w:kern w:val="2"/>
          <w:sz w:val="24"/>
          <w:szCs w:val="24"/>
          <w:lang w:val="kk-KZ"/>
        </w:rPr>
        <w:t>Кедендік кұн бөлімінін бас маманы</w:t>
      </w:r>
      <w:r w:rsidR="00627D3A" w:rsidRPr="002829D1">
        <w:rPr>
          <w:rFonts w:ascii="Times New Roman" w:eastAsia="Calibri" w:hAnsi="Times New Roman" w:cs="Times New Roman"/>
          <w:b/>
          <w:iCs/>
          <w:kern w:val="2"/>
          <w:sz w:val="24"/>
          <w:szCs w:val="24"/>
          <w:lang w:val="kk-KZ"/>
        </w:rPr>
        <w:t>, С-О-</w:t>
      </w:r>
      <w:r w:rsidRPr="002829D1">
        <w:rPr>
          <w:rFonts w:ascii="Times New Roman" w:eastAsia="Calibri" w:hAnsi="Times New Roman" w:cs="Times New Roman"/>
          <w:b/>
          <w:iCs/>
          <w:kern w:val="2"/>
          <w:sz w:val="24"/>
          <w:szCs w:val="24"/>
          <w:lang w:val="kk-KZ"/>
        </w:rPr>
        <w:t xml:space="preserve">5 </w:t>
      </w:r>
      <w:r w:rsidR="00627D3A" w:rsidRPr="002829D1">
        <w:rPr>
          <w:rFonts w:ascii="Times New Roman" w:eastAsia="Calibri" w:hAnsi="Times New Roman" w:cs="Times New Roman"/>
          <w:b/>
          <w:iCs/>
          <w:kern w:val="2"/>
          <w:sz w:val="24"/>
          <w:szCs w:val="24"/>
          <w:lang w:val="kk-KZ"/>
        </w:rPr>
        <w:t xml:space="preserve">санаты, 1 бірлік, </w:t>
      </w:r>
      <w:r w:rsidRPr="002829D1">
        <w:rPr>
          <w:rFonts w:ascii="Times New Roman" w:hAnsi="Times New Roman" w:cs="Times New Roman"/>
          <w:b/>
          <w:sz w:val="24"/>
          <w:szCs w:val="24"/>
          <w:lang w:val="kk-KZ"/>
        </w:rPr>
        <w:t>№ТРБ 1-2-5</w:t>
      </w:r>
      <w:r w:rsidR="00627D3A" w:rsidRPr="002829D1">
        <w:rPr>
          <w:rFonts w:ascii="Times New Roman" w:hAnsi="Times New Roman" w:cs="Times New Roman"/>
          <w:b/>
          <w:bCs/>
          <w:sz w:val="24"/>
          <w:szCs w:val="24"/>
          <w:lang w:val="kk-KZ"/>
        </w:rPr>
        <w:t>.</w:t>
      </w:r>
      <w:r w:rsidR="00627D3A" w:rsidRPr="002829D1">
        <w:rPr>
          <w:rFonts w:ascii="Times New Roman" w:eastAsia="Calibri" w:hAnsi="Times New Roman" w:cs="Times New Roman"/>
          <w:b/>
          <w:iCs/>
          <w:kern w:val="2"/>
          <w:sz w:val="24"/>
          <w:szCs w:val="24"/>
          <w:lang w:val="kk-KZ"/>
        </w:rPr>
        <w:t xml:space="preserve">  </w:t>
      </w:r>
    </w:p>
    <w:p w:rsidR="00627D3A" w:rsidRPr="002829D1"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Calibri" w:hAnsi="Times New Roman" w:cs="Times New Roman"/>
          <w:iCs/>
          <w:kern w:val="2"/>
          <w:sz w:val="24"/>
          <w:szCs w:val="24"/>
          <w:lang w:val="kk-KZ"/>
        </w:rPr>
      </w:pPr>
      <w:r w:rsidRPr="002829D1">
        <w:rPr>
          <w:rFonts w:ascii="Times New Roman" w:eastAsia="Calibri" w:hAnsi="Times New Roman" w:cs="Times New Roman"/>
          <w:b/>
          <w:iCs/>
          <w:kern w:val="2"/>
          <w:sz w:val="24"/>
          <w:szCs w:val="24"/>
          <w:lang w:val="kk-KZ"/>
        </w:rPr>
        <w:t xml:space="preserve">Функционалдық міндеттері: </w:t>
      </w:r>
      <w:r w:rsidR="002829D1" w:rsidRPr="002829D1">
        <w:rPr>
          <w:rFonts w:ascii="Times New Roman" w:eastAsia="Calibri" w:hAnsi="Times New Roman" w:cs="Times New Roman"/>
          <w:iCs/>
          <w:kern w:val="2"/>
          <w:sz w:val="24"/>
          <w:szCs w:val="24"/>
          <w:lang w:val="kk-KZ"/>
        </w:rPr>
        <w:t>Тарифті реттеу шаралары, кедендік күнды анықтаудың Кеден одағы және Қазакстан Республикасының заңнамасына сәйкес дұрыстығына бақылау бойынша әкімшіктендіруді жүргізу, тауардын кедендік күнын анықтау, сонымен қатар, аныкталған әдістің дұрыстығы мен берілген кедендік кұнның құрылысын бақылау; тауарға арналған декларациялардың әкімшілендірілген шығарылатын тауарлардың кедендік кұн бойынша талдау жүргізу; белгіленген нысанда есеп беру. Бөлімнің құзыретіне кіретін сұрақтар бойынша СЭҚ қатысушыларының өтініштерін уақытысында және объективті қаралу жұмысын іске асырады; сондай-ақ  сыртқы экономикалық қызметке қатысушылардың өтініштерін  уақытылы қарастыру; Бөлімнің құзыретіне кіретін. сұрақтар бойынша талдау және өзгеде акпараттарды дайындау; кеден заңнамалары мен езгеде нормативтік құкықтық актілердің сақталуына бақылауды жүзеге асыру.</w:t>
      </w:r>
    </w:p>
    <w:p w:rsidR="00627D3A" w:rsidRPr="002829D1"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Times New Roman" w:hAnsi="Times New Roman" w:cs="Times New Roman"/>
          <w:bCs/>
          <w:iCs/>
          <w:color w:val="000000"/>
          <w:sz w:val="24"/>
          <w:szCs w:val="24"/>
          <w:lang w:val="kk-KZ" w:eastAsia="ru-RU"/>
        </w:rPr>
      </w:pPr>
      <w:r w:rsidRPr="002829D1">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2829D1" w:rsidRPr="002829D1">
        <w:rPr>
          <w:rFonts w:ascii="Times New Roman" w:eastAsia="Times New Roman" w:hAnsi="Times New Roman" w:cs="Times New Roman"/>
          <w:bCs/>
          <w:iCs/>
          <w:color w:val="000000"/>
          <w:sz w:val="24"/>
          <w:szCs w:val="24"/>
          <w:lang w:val="kk-KZ" w:eastAsia="ru-RU"/>
        </w:rPr>
        <w:t>Жоғары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Жаратылыстану ғылымдары (математика, информатика).</w:t>
      </w:r>
      <w:r w:rsidRPr="002829D1">
        <w:rPr>
          <w:rFonts w:ascii="Times New Roman" w:eastAsia="Times New Roman" w:hAnsi="Times New Roman" w:cs="Times New Roman"/>
          <w:bCs/>
          <w:iCs/>
          <w:color w:val="000000"/>
          <w:sz w:val="24"/>
          <w:szCs w:val="24"/>
          <w:lang w:val="kk-KZ" w:eastAsia="ru-RU"/>
        </w:rPr>
        <w:t xml:space="preserve">   </w:t>
      </w:r>
    </w:p>
    <w:p w:rsidR="00D205A0" w:rsidRPr="00D205A0" w:rsidRDefault="00D205A0" w:rsidP="00D205A0">
      <w:pPr>
        <w:pStyle w:val="a3"/>
        <w:numPr>
          <w:ilvl w:val="0"/>
          <w:numId w:val="12"/>
        </w:numPr>
        <w:spacing w:after="0" w:line="240" w:lineRule="auto"/>
        <w:jc w:val="both"/>
        <w:rPr>
          <w:rFonts w:ascii="Times New Roman" w:hAnsi="Times New Roman" w:cs="Times New Roman"/>
          <w:b/>
          <w:sz w:val="24"/>
          <w:szCs w:val="24"/>
          <w:lang w:val="kk-KZ"/>
        </w:rPr>
      </w:pPr>
      <w:r w:rsidRPr="00D205A0">
        <w:rPr>
          <w:rFonts w:ascii="Times New Roman" w:eastAsia="Times New Roman" w:hAnsi="Times New Roman" w:cs="Times New Roman"/>
          <w:b/>
          <w:bCs/>
          <w:iCs/>
          <w:sz w:val="24"/>
          <w:szCs w:val="24"/>
          <w:lang w:val="kk-KZ" w:eastAsia="ru-RU"/>
        </w:rPr>
        <w:lastRenderedPageBreak/>
        <w:t>Алматы облысы бойынша Мемлекеттік кірістер департаментінің</w:t>
      </w:r>
      <w:r w:rsidRPr="00D205A0">
        <w:rPr>
          <w:rFonts w:ascii="Times New Roman" w:hAnsi="Times New Roman" w:cs="Times New Roman"/>
          <w:b/>
          <w:sz w:val="24"/>
          <w:szCs w:val="24"/>
          <w:lang w:val="kk-KZ"/>
        </w:rPr>
        <w:t xml:space="preserve"> </w:t>
      </w:r>
      <w:r w:rsidRPr="00D205A0">
        <w:rPr>
          <w:rFonts w:ascii="Times New Roman" w:hAnsi="Times New Roman" w:cs="Times New Roman"/>
          <w:b/>
          <w:bCs/>
          <w:sz w:val="24"/>
          <w:szCs w:val="24"/>
          <w:lang w:val="kk-KZ"/>
        </w:rPr>
        <w:t>Камералдық мониторинг басқармасының</w:t>
      </w:r>
      <w:r w:rsidRPr="00D205A0">
        <w:rPr>
          <w:rFonts w:ascii="Times New Roman" w:hAnsi="Times New Roman" w:cs="Times New Roman"/>
          <w:b/>
          <w:sz w:val="24"/>
          <w:szCs w:val="24"/>
          <w:lang w:val="kk-KZ"/>
        </w:rPr>
        <w:t xml:space="preserve"> №2 камералдық мониторинг бөлімінің бас маманы, С-О-5 санаты, 1 бірлік, КМБ 2-2-9.</w:t>
      </w:r>
      <w:r w:rsidRPr="00D205A0">
        <w:rPr>
          <w:rFonts w:ascii="Times New Roman" w:hAnsi="Times New Roman" w:cs="Times New Roman"/>
          <w:b/>
          <w:sz w:val="24"/>
          <w:szCs w:val="24"/>
          <w:lang w:val="kk-KZ"/>
        </w:rPr>
        <w:tab/>
      </w:r>
    </w:p>
    <w:p w:rsidR="00D205A0" w:rsidRPr="00D205A0" w:rsidRDefault="00D205A0" w:rsidP="00D205A0">
      <w:pPr>
        <w:spacing w:after="0" w:line="240" w:lineRule="auto"/>
        <w:jc w:val="both"/>
        <w:rPr>
          <w:rFonts w:ascii="Times New Roman" w:hAnsi="Times New Roman" w:cs="Times New Roman"/>
          <w:sz w:val="24"/>
          <w:szCs w:val="24"/>
          <w:lang w:val="kk-KZ"/>
        </w:rPr>
      </w:pPr>
      <w:r w:rsidRPr="00D205A0">
        <w:rPr>
          <w:rFonts w:ascii="Times New Roman" w:hAnsi="Times New Roman" w:cs="Times New Roman"/>
          <w:b/>
          <w:sz w:val="24"/>
          <w:szCs w:val="24"/>
          <w:lang w:val="kk-KZ"/>
        </w:rPr>
        <w:t xml:space="preserve">     Функционалдық міндеттері:</w:t>
      </w:r>
      <w:r w:rsidRPr="00D205A0">
        <w:rPr>
          <w:rFonts w:ascii="Times New Roman" w:hAnsi="Times New Roman" w:cs="Times New Roman"/>
          <w:sz w:val="24"/>
          <w:szCs w:val="24"/>
          <w:lang w:val="kk-KZ"/>
        </w:rPr>
        <w:t xml:space="preserve"> Аумақтық басқармалардың салық есептілігін қабылдау және өндеу жұмысын қадағалау. Аумақтық  басқармаларға ақпараттық жүйелерімен жұмыс жөнінде әдістемелік көмек көрсету. Басқарма  құзыры шегінде аумақтық салық басқармаларының бақылау-экономикалық жұмыс жағдайын тексерулерге қатысу; салық есептілігінің нысандары мен камералдық бақылауларды жетілдіру бойынша ұсыныстар әзірлеу. Камералдық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көрсету. Өз құзыреті шегінде салық заңнамасын түсіндіру. ҚР ҚМ Мемлекеттік кірістер комитетіне есептілікті уақытылы тапсыру.  </w:t>
      </w:r>
    </w:p>
    <w:p w:rsidR="00D205A0" w:rsidRDefault="00D205A0" w:rsidP="00D205A0">
      <w:pPr>
        <w:rPr>
          <w:rFonts w:ascii="Times New Roman" w:hAnsi="Times New Roman" w:cs="Times New Roman"/>
          <w:sz w:val="24"/>
          <w:szCs w:val="24"/>
          <w:lang w:val="kk-KZ"/>
        </w:rPr>
      </w:pPr>
      <w:r w:rsidRPr="00D205A0">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D205A0">
        <w:rPr>
          <w:rFonts w:ascii="Times New Roman" w:eastAsia="Times New Roman" w:hAnsi="Times New Roman" w:cs="Times New Roman"/>
          <w:b/>
          <w:bCs/>
          <w:i/>
          <w:iCs/>
          <w:sz w:val="24"/>
          <w:szCs w:val="24"/>
          <w:lang w:val="kk-KZ" w:eastAsia="ru-RU"/>
        </w:rPr>
        <w:t xml:space="preserve"> </w:t>
      </w:r>
      <w:r w:rsidRPr="00D205A0">
        <w:rPr>
          <w:rFonts w:ascii="Times New Roman" w:hAnsi="Times New Roman" w:cs="Times New Roman"/>
          <w:sz w:val="24"/>
          <w:szCs w:val="24"/>
          <w:lang w:val="kk-KZ"/>
        </w:rPr>
        <w:t>Жоғары немесе жоғары оқу орнынан кейінгі :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Әлемдік экономика) немесе құқық.</w:t>
      </w:r>
      <w:r w:rsidRPr="00DA20DD">
        <w:rPr>
          <w:rFonts w:ascii="Times New Roman" w:hAnsi="Times New Roman" w:cs="Times New Roman"/>
          <w:sz w:val="24"/>
          <w:szCs w:val="24"/>
          <w:lang w:val="kk-KZ"/>
        </w:rPr>
        <w:t xml:space="preserve">           </w:t>
      </w:r>
      <w:r w:rsidRPr="00632DBC">
        <w:rPr>
          <w:rFonts w:ascii="Times New Roman" w:hAnsi="Times New Roman" w:cs="Times New Roman"/>
          <w:sz w:val="24"/>
          <w:szCs w:val="24"/>
          <w:lang w:val="kk-KZ"/>
        </w:rPr>
        <w:t xml:space="preserve">  </w:t>
      </w:r>
    </w:p>
    <w:p w:rsidR="00DC389B" w:rsidRPr="00D205A0" w:rsidRDefault="00D205A0" w:rsidP="00D205A0">
      <w:pPr>
        <w:rPr>
          <w:rFonts w:ascii="Times New Roman" w:eastAsia="Calibri" w:hAnsi="Times New Roman" w:cs="Times New Roman"/>
          <w:b/>
          <w:iCs/>
          <w:kern w:val="2"/>
          <w:sz w:val="24"/>
          <w:szCs w:val="24"/>
          <w:lang w:val="kk-KZ"/>
        </w:rPr>
      </w:pPr>
      <w:r w:rsidRPr="00632DB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3. </w:t>
      </w:r>
      <w:r w:rsidR="00DC389B" w:rsidRPr="00D205A0">
        <w:rPr>
          <w:rFonts w:ascii="Times New Roman" w:eastAsia="Calibri" w:hAnsi="Times New Roman" w:cs="Times New Roman"/>
          <w:b/>
          <w:bCs/>
          <w:sz w:val="24"/>
          <w:szCs w:val="24"/>
          <w:lang w:val="kk-KZ"/>
        </w:rPr>
        <w:t xml:space="preserve">Алматы облысы бойынша мемлекеттік кірістер Департаментінің </w:t>
      </w:r>
      <w:r w:rsidRPr="00D205A0">
        <w:rPr>
          <w:rFonts w:ascii="Times New Roman" w:eastAsia="Calibri" w:hAnsi="Times New Roman" w:cs="Times New Roman"/>
          <w:b/>
          <w:bCs/>
          <w:sz w:val="24"/>
          <w:szCs w:val="24"/>
          <w:lang w:val="kk-KZ"/>
        </w:rPr>
        <w:t xml:space="preserve">Талдау және  тәуекелдер басқармасы Талдау бөлімінің </w:t>
      </w:r>
      <w:r w:rsidR="00DC389B" w:rsidRPr="00D205A0">
        <w:rPr>
          <w:rFonts w:ascii="Times New Roman" w:eastAsia="Calibri" w:hAnsi="Times New Roman" w:cs="Times New Roman"/>
          <w:b/>
          <w:bCs/>
          <w:sz w:val="24"/>
          <w:szCs w:val="24"/>
          <w:lang w:val="kk-KZ"/>
        </w:rPr>
        <w:t>бас маманы</w:t>
      </w:r>
      <w:r w:rsidRPr="00D205A0">
        <w:rPr>
          <w:rFonts w:ascii="Times New Roman" w:eastAsia="Calibri" w:hAnsi="Times New Roman" w:cs="Times New Roman"/>
          <w:b/>
          <w:bCs/>
          <w:sz w:val="24"/>
          <w:szCs w:val="24"/>
          <w:lang w:val="kk-KZ"/>
        </w:rPr>
        <w:t xml:space="preserve"> </w:t>
      </w:r>
      <w:r w:rsidRPr="00D205A0">
        <w:rPr>
          <w:rFonts w:ascii="Times New Roman" w:eastAsia="Calibri" w:hAnsi="Times New Roman" w:cs="Times New Roman"/>
          <w:i/>
          <w:iCs/>
          <w:kern w:val="2"/>
          <w:sz w:val="20"/>
          <w:szCs w:val="20"/>
          <w:lang w:val="kk-KZ"/>
        </w:rPr>
        <w:t>(уақытша, негізгі қызметкер бала күту демалысы мерзіміне 28.12.2021ж</w:t>
      </w:r>
      <w:r>
        <w:rPr>
          <w:rFonts w:ascii="Times New Roman" w:eastAsia="Calibri" w:hAnsi="Times New Roman" w:cs="Times New Roman"/>
          <w:i/>
          <w:iCs/>
          <w:kern w:val="2"/>
          <w:sz w:val="20"/>
          <w:szCs w:val="20"/>
          <w:lang w:val="kk-KZ"/>
        </w:rPr>
        <w:t>)</w:t>
      </w:r>
      <w:r w:rsidRPr="00D205A0">
        <w:rPr>
          <w:rFonts w:ascii="Times New Roman" w:eastAsia="Calibri" w:hAnsi="Times New Roman" w:cs="Times New Roman"/>
          <w:i/>
          <w:iCs/>
          <w:kern w:val="2"/>
          <w:sz w:val="20"/>
          <w:szCs w:val="20"/>
          <w:lang w:val="kk-KZ"/>
        </w:rPr>
        <w:t>.</w:t>
      </w:r>
      <w:r w:rsidR="00DC389B" w:rsidRPr="00D205A0">
        <w:rPr>
          <w:rFonts w:ascii="Times New Roman" w:eastAsia="Calibri" w:hAnsi="Times New Roman" w:cs="Times New Roman"/>
          <w:b/>
          <w:bCs/>
          <w:sz w:val="24"/>
          <w:szCs w:val="24"/>
          <w:lang w:val="kk-KZ"/>
        </w:rPr>
        <w:t xml:space="preserve">, C-О-5 санаты, (1 бірлік), </w:t>
      </w:r>
      <w:r w:rsidRPr="00D205A0">
        <w:rPr>
          <w:rFonts w:ascii="Times New Roman" w:hAnsi="Times New Roman" w:cs="Times New Roman"/>
          <w:b/>
          <w:bCs/>
          <w:iCs/>
          <w:color w:val="000000"/>
          <w:sz w:val="24"/>
          <w:szCs w:val="24"/>
          <w:lang w:val="kk-KZ"/>
        </w:rPr>
        <w:t>№ ТжТБ 2-2-6</w:t>
      </w:r>
      <w:r w:rsidR="00DC389B" w:rsidRPr="00D205A0">
        <w:rPr>
          <w:rFonts w:ascii="Times New Roman" w:eastAsia="Calibri" w:hAnsi="Times New Roman" w:cs="Times New Roman"/>
          <w:b/>
          <w:bCs/>
          <w:sz w:val="24"/>
          <w:szCs w:val="24"/>
          <w:lang w:val="kk-KZ"/>
        </w:rPr>
        <w:t>.</w:t>
      </w:r>
    </w:p>
    <w:p w:rsidR="00DC389B" w:rsidRPr="00D205A0" w:rsidRDefault="00DC389B" w:rsidP="00DC389B">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D205A0">
        <w:rPr>
          <w:rFonts w:ascii="Times New Roman" w:eastAsia="Calibri" w:hAnsi="Times New Roman" w:cs="Times New Roman"/>
          <w:b/>
          <w:iCs/>
          <w:kern w:val="2"/>
          <w:sz w:val="24"/>
          <w:szCs w:val="24"/>
          <w:lang w:val="kk-KZ"/>
        </w:rPr>
        <w:tab/>
        <w:t xml:space="preserve">      Функционалдық міндеттері: </w:t>
      </w:r>
      <w:r w:rsidR="00D205A0" w:rsidRPr="00D205A0">
        <w:rPr>
          <w:rFonts w:ascii="Times New Roman" w:eastAsia="Times New Roman" w:hAnsi="Times New Roman" w:cs="Times New Roman"/>
          <w:bCs/>
          <w:iCs/>
          <w:color w:val="000000"/>
          <w:sz w:val="24"/>
          <w:szCs w:val="24"/>
          <w:lang w:val="kk-KZ" w:eastAsia="ru-RU"/>
        </w:rPr>
        <w:t>Тапсырмаларды уақытылы және сапалы орындау, бюджетке түсетін салықтық, кедендік тағы басқа да міндетті төлемдердің түсім серпініне және болжамның орындалуына талдау жұмысын жүргізу, ақпараттық-талдау және мониторинг жұмысының түрлері мен әдістерін білу. Салықтық,кедендік, тағы басқа міндетті түсімдерді болжау бойынша жұмыстарды үйлестіру. Тәуекел салық төлеушілерді әкімшілендіру жұмыстарын жүргізу. Жиынтық талдамалы материалдарды болжау нәтижелері бойынша құрастыру. Еңбекақыдан төленетін салықтардың және корпоративтық табыс салығының аванстық салығына әкімшілендіру жұмысын жүргізу; Ақпараттық-талдау және мониторинг жұмысының түрлері мен әдістерін білу. Өз құзыреті шегінде салық заңнамасын түсіндіру. Қосымша түсімдерді іздестіру жұмыстарын жүргізу. ҚР ҚМ Мемлекеттік кірістер комитетіне есептілікті уақытылы тапсырылуын қадағалау.</w:t>
      </w:r>
      <w:r w:rsidRPr="00D205A0">
        <w:rPr>
          <w:rFonts w:ascii="Times New Roman" w:eastAsia="Times New Roman" w:hAnsi="Times New Roman" w:cs="Times New Roman"/>
          <w:bCs/>
          <w:iCs/>
          <w:color w:val="000000"/>
          <w:sz w:val="24"/>
          <w:szCs w:val="24"/>
          <w:lang w:val="kk-KZ" w:eastAsia="ru-RU"/>
        </w:rPr>
        <w:t xml:space="preserve"> </w:t>
      </w:r>
    </w:p>
    <w:p w:rsidR="00DC389B" w:rsidRPr="00D205A0" w:rsidRDefault="00DC389B" w:rsidP="00DC389B">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D205A0">
        <w:rPr>
          <w:rFonts w:ascii="Times New Roman" w:eastAsia="Times New Roman" w:hAnsi="Times New Roman" w:cs="Times New Roman"/>
          <w:b/>
          <w:bCs/>
          <w:iCs/>
          <w:color w:val="000000"/>
          <w:sz w:val="24"/>
          <w:szCs w:val="24"/>
          <w:lang w:val="kk-KZ" w:eastAsia="ru-RU"/>
        </w:rPr>
        <w:tab/>
        <w:t xml:space="preserve">      Конкурсқа қатысушыларға қойылатын талаптар:</w:t>
      </w:r>
      <w:r w:rsidRPr="00D205A0">
        <w:rPr>
          <w:rFonts w:ascii="Times New Roman" w:eastAsia="Times New Roman" w:hAnsi="Times New Roman" w:cs="Times New Roman"/>
          <w:b/>
          <w:bCs/>
          <w:i/>
          <w:iCs/>
          <w:sz w:val="24"/>
          <w:szCs w:val="24"/>
          <w:lang w:val="kk-KZ" w:eastAsia="ru-RU"/>
        </w:rPr>
        <w:t xml:space="preserve"> </w:t>
      </w:r>
      <w:r w:rsidR="00D205A0" w:rsidRPr="00D205A0">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құқық</w:t>
      </w:r>
      <w:r w:rsidRPr="00D205A0">
        <w:rPr>
          <w:rFonts w:ascii="Times New Roman" w:eastAsia="Times New Roman" w:hAnsi="Times New Roman" w:cs="Times New Roman"/>
          <w:bCs/>
          <w:iCs/>
          <w:color w:val="000000"/>
          <w:sz w:val="24"/>
          <w:szCs w:val="24"/>
          <w:lang w:val="kk-KZ" w:eastAsia="ru-RU"/>
        </w:rPr>
        <w:t xml:space="preserve">.  </w:t>
      </w:r>
    </w:p>
    <w:p w:rsidR="00DC389B" w:rsidRPr="002D7473" w:rsidRDefault="00DC389B" w:rsidP="002D7473">
      <w:pPr>
        <w:pStyle w:val="a3"/>
        <w:numPr>
          <w:ilvl w:val="0"/>
          <w:numId w:val="15"/>
        </w:numPr>
        <w:jc w:val="both"/>
        <w:rPr>
          <w:rFonts w:ascii="Times New Roman" w:eastAsia="Calibri" w:hAnsi="Times New Roman" w:cs="Times New Roman"/>
          <w:b/>
          <w:iCs/>
          <w:kern w:val="2"/>
          <w:sz w:val="24"/>
          <w:szCs w:val="24"/>
          <w:lang w:val="kk-KZ"/>
        </w:rPr>
      </w:pPr>
      <w:r w:rsidRPr="002D7473">
        <w:rPr>
          <w:rFonts w:ascii="Times New Roman" w:eastAsia="Calibri" w:hAnsi="Times New Roman" w:cs="Times New Roman"/>
          <w:b/>
          <w:bCs/>
          <w:sz w:val="24"/>
          <w:szCs w:val="24"/>
          <w:lang w:val="kk-KZ"/>
        </w:rPr>
        <w:t>Алматы облысы бойынша мемлекеттік кірістер Департаментінің</w:t>
      </w:r>
      <w:r w:rsidRPr="002D7473">
        <w:rPr>
          <w:rFonts w:ascii="Times New Roman" w:eastAsia="Calibri" w:hAnsi="Times New Roman" w:cs="Times New Roman"/>
          <w:b/>
          <w:bCs/>
          <w:sz w:val="28"/>
          <w:szCs w:val="28"/>
          <w:lang w:val="kk-KZ"/>
        </w:rPr>
        <w:t xml:space="preserve"> </w:t>
      </w:r>
      <w:r w:rsidR="00B46B3A" w:rsidRPr="002D7473">
        <w:rPr>
          <w:rFonts w:ascii="Times New Roman" w:eastAsia="Calibri" w:hAnsi="Times New Roman" w:cs="Times New Roman"/>
          <w:b/>
          <w:bCs/>
          <w:sz w:val="24"/>
          <w:szCs w:val="24"/>
          <w:lang w:val="kk-KZ"/>
        </w:rPr>
        <w:t xml:space="preserve">Заң басқармасының бас маманы </w:t>
      </w:r>
      <w:r w:rsidR="00B46B3A" w:rsidRPr="002D7473">
        <w:rPr>
          <w:rFonts w:ascii="Times New Roman" w:eastAsia="Calibri" w:hAnsi="Times New Roman" w:cs="Times New Roman"/>
          <w:i/>
          <w:iCs/>
          <w:kern w:val="2"/>
          <w:sz w:val="24"/>
          <w:szCs w:val="24"/>
          <w:lang w:val="kk-KZ"/>
        </w:rPr>
        <w:t>(уақытша, негізгі қызметкер бала күту демалысы мерзіміне 31.01.2022ж.</w:t>
      </w:r>
      <w:r w:rsidR="00B46B3A" w:rsidRPr="002D7473">
        <w:rPr>
          <w:rFonts w:ascii="Times New Roman" w:eastAsia="Calibri" w:hAnsi="Times New Roman" w:cs="Times New Roman"/>
          <w:b/>
          <w:bCs/>
          <w:sz w:val="24"/>
          <w:szCs w:val="24"/>
          <w:lang w:val="kk-KZ"/>
        </w:rPr>
        <w:t>, С-О-5 санаты, 1 бірлік,                                                                                     ЗБ 1-2-6</w:t>
      </w:r>
      <w:r w:rsidRPr="002D7473">
        <w:rPr>
          <w:rFonts w:ascii="Times New Roman" w:eastAsia="Calibri" w:hAnsi="Times New Roman" w:cs="Times New Roman"/>
          <w:b/>
          <w:bCs/>
          <w:sz w:val="24"/>
          <w:szCs w:val="24"/>
          <w:lang w:val="kk-KZ"/>
        </w:rPr>
        <w:t>.</w:t>
      </w:r>
    </w:p>
    <w:p w:rsidR="00DC389B" w:rsidRPr="00E0465C" w:rsidRDefault="00DC389B" w:rsidP="00DC389B">
      <w:p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iCs/>
          <w:kern w:val="2"/>
          <w:sz w:val="24"/>
          <w:szCs w:val="24"/>
          <w:lang w:val="kk-KZ"/>
        </w:rPr>
      </w:pPr>
      <w:r>
        <w:rPr>
          <w:rFonts w:ascii="Times New Roman" w:eastAsia="Calibri" w:hAnsi="Times New Roman" w:cs="Times New Roman"/>
          <w:b/>
          <w:iCs/>
          <w:kern w:val="2"/>
          <w:sz w:val="24"/>
          <w:szCs w:val="24"/>
          <w:lang w:val="kk-KZ"/>
        </w:rPr>
        <w:tab/>
        <w:t xml:space="preserve">      </w:t>
      </w:r>
      <w:r w:rsidRPr="003167CF">
        <w:rPr>
          <w:rFonts w:ascii="Times New Roman" w:eastAsia="Calibri" w:hAnsi="Times New Roman" w:cs="Times New Roman"/>
          <w:b/>
          <w:iCs/>
          <w:kern w:val="2"/>
          <w:sz w:val="24"/>
          <w:szCs w:val="24"/>
          <w:lang w:val="kk-KZ"/>
        </w:rPr>
        <w:t>Функционалдық міндеттері:</w:t>
      </w:r>
      <w:r w:rsidRPr="00E0465C">
        <w:rPr>
          <w:lang w:val="kk-KZ"/>
        </w:rPr>
        <w:t xml:space="preserve"> </w:t>
      </w:r>
      <w:r w:rsidR="00B46B3A" w:rsidRPr="00B46B3A">
        <w:rPr>
          <w:rFonts w:ascii="Times New Roman" w:eastAsia="Calibri" w:hAnsi="Times New Roman" w:cs="Times New Roman"/>
          <w:iCs/>
          <w:kern w:val="2"/>
          <w:sz w:val="24"/>
          <w:szCs w:val="24"/>
          <w:lang w:val="kk-KZ"/>
        </w:rPr>
        <w:t xml:space="preserve">Департамент қызметінің құқықтық аспектілерін қозғайтын мәселелерді қарау кезінде сотта, өзге де органдар мен ұйымдарда департаменттің мүддесін белгіленген тәртіппен ұсынады; Салық және кедендік бақылауды, әкімшілік құқық бұзушылық туралы істер бойынша іс жүргізуді және Департамент қызметінің өзге де салаларында жүзеге асыру барысында Департамент қызметін құқықтық сүйемелдеуді қамтамасыз етеді; Департамент әзірлейтін құқықтық </w:t>
      </w:r>
      <w:r w:rsidR="00B46B3A" w:rsidRPr="00B46B3A">
        <w:rPr>
          <w:rFonts w:ascii="Times New Roman" w:eastAsia="Calibri" w:hAnsi="Times New Roman" w:cs="Times New Roman"/>
          <w:iCs/>
          <w:kern w:val="2"/>
          <w:sz w:val="24"/>
          <w:szCs w:val="24"/>
          <w:lang w:val="kk-KZ"/>
        </w:rPr>
        <w:lastRenderedPageBreak/>
        <w:t>актілердің жобаларын дайындауға, оның ішінде оларды департаменттің аумақтық және құрылымдық бөлімшелері әзірлеген жағдайда құқықтық сүйемелдеуді қамтамасыз ету және келісу арқылы қатысады; ҚР ҚМ МКК төрағасының №73 бұйрығына сәйкес соттық тәжірибие бойынша жұмысты жүзеге асыру. Департаменттің немесе оның қарамағындағы аумақтық басқармалардың пайдасына шығарылмаған шешімдерге аппеляциялық және қадағалау шағымдарына, салық төлеушілер мен сыртқы-экономикалық қызметке қатысушылардың талап арыздарына қарсылықтарды дайындайды; Наразылық дау үйлесімді жұмысын жұргізуге, соның ішінде дау тұған жағдайдаДепартаменттің атынан сотқа материалдар дайындап жіберуге және соттың істі қарауына қатысу;  Басқармаға жүктелген міндеттерден туындайтын Қазақстан Республикасының заңнамасына сәйкес өзге де функцияларды жүзеге асырады.</w:t>
      </w:r>
    </w:p>
    <w:p w:rsidR="00DC389B" w:rsidRDefault="00DC389B" w:rsidP="00DC389B">
      <w:pPr>
        <w:tabs>
          <w:tab w:val="left" w:pos="-1405"/>
          <w:tab w:val="left" w:pos="142"/>
          <w:tab w:val="left" w:pos="9554"/>
          <w:tab w:val="left" w:pos="9923"/>
        </w:tabs>
        <w:spacing w:after="0" w:line="240" w:lineRule="auto"/>
        <w:ind w:right="266"/>
        <w:jc w:val="both"/>
        <w:outlineLvl w:val="0"/>
        <w:rPr>
          <w:lang w:val="kk-KZ"/>
        </w:rPr>
      </w:pPr>
      <w:r w:rsidRPr="006544F8">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0465C">
        <w:rPr>
          <w:lang w:val="kk-KZ"/>
        </w:rPr>
        <w:t xml:space="preserve"> </w:t>
      </w:r>
    </w:p>
    <w:p w:rsidR="00DC389B" w:rsidRDefault="00DC389B" w:rsidP="00DC389B">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 xml:space="preserve">           </w:t>
      </w:r>
      <w:r w:rsidR="00B46B3A" w:rsidRPr="00B46B3A">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Құқық.    </w:t>
      </w:r>
    </w:p>
    <w:p w:rsidR="00E67839" w:rsidRPr="00E67839" w:rsidRDefault="00E67839" w:rsidP="00E67839">
      <w:pPr>
        <w:pStyle w:val="a3"/>
        <w:numPr>
          <w:ilvl w:val="0"/>
          <w:numId w:val="15"/>
        </w:numPr>
        <w:spacing w:after="0" w:line="240" w:lineRule="auto"/>
        <w:jc w:val="both"/>
        <w:rPr>
          <w:rFonts w:ascii="Times New Roman" w:hAnsi="Times New Roman" w:cs="Times New Roman"/>
          <w:b/>
          <w:sz w:val="24"/>
          <w:szCs w:val="24"/>
          <w:lang w:val="kk-KZ"/>
        </w:rPr>
      </w:pPr>
      <w:r w:rsidRPr="00E67839">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департаментінің</w:t>
      </w:r>
      <w:r w:rsidRPr="00E67839">
        <w:rPr>
          <w:rFonts w:ascii="Times New Roman" w:hAnsi="Times New Roman" w:cs="Times New Roman"/>
          <w:b/>
          <w:sz w:val="24"/>
          <w:szCs w:val="24"/>
          <w:lang w:val="kk-KZ"/>
        </w:rPr>
        <w:t xml:space="preserve"> </w:t>
      </w:r>
      <w:bookmarkStart w:id="0" w:name="_GoBack"/>
      <w:r w:rsidRPr="00E67839">
        <w:rPr>
          <w:rFonts w:ascii="Times New Roman" w:hAnsi="Times New Roman" w:cs="Times New Roman"/>
          <w:b/>
          <w:bCs/>
          <w:sz w:val="24"/>
          <w:szCs w:val="24"/>
          <w:lang w:val="kk-KZ"/>
        </w:rPr>
        <w:t>Жанама салықтарды әкімшілендіру басқармасының</w:t>
      </w:r>
      <w:r w:rsidRPr="00E67839">
        <w:rPr>
          <w:rFonts w:ascii="Times New Roman" w:hAnsi="Times New Roman" w:cs="Times New Roman"/>
          <w:b/>
          <w:sz w:val="24"/>
          <w:szCs w:val="24"/>
          <w:lang w:val="kk-KZ"/>
        </w:rPr>
        <w:t xml:space="preserve"> ҚҚС әкімшілендіру бөлімінің бас маманы</w:t>
      </w:r>
      <w:bookmarkEnd w:id="0"/>
      <w:r w:rsidRPr="00E67839">
        <w:rPr>
          <w:rFonts w:ascii="Times New Roman" w:hAnsi="Times New Roman" w:cs="Times New Roman"/>
          <w:b/>
          <w:sz w:val="24"/>
          <w:szCs w:val="24"/>
          <w:lang w:val="kk-KZ"/>
        </w:rPr>
        <w:t>, С-О-5 санаты, 1 бірлік, № ЖСӘБ 1-2-</w:t>
      </w:r>
      <w:r w:rsidR="00AE5413">
        <w:rPr>
          <w:rFonts w:ascii="Times New Roman" w:hAnsi="Times New Roman" w:cs="Times New Roman"/>
          <w:b/>
          <w:sz w:val="24"/>
          <w:szCs w:val="24"/>
          <w:lang w:val="kk-KZ"/>
        </w:rPr>
        <w:t>4</w:t>
      </w:r>
      <w:r w:rsidRPr="00E67839">
        <w:rPr>
          <w:rFonts w:ascii="Times New Roman" w:hAnsi="Times New Roman" w:cs="Times New Roman"/>
          <w:b/>
          <w:sz w:val="24"/>
          <w:szCs w:val="24"/>
          <w:lang w:val="kk-KZ"/>
        </w:rPr>
        <w:t>.</w:t>
      </w:r>
      <w:r w:rsidRPr="00E67839">
        <w:rPr>
          <w:rFonts w:ascii="Times New Roman" w:hAnsi="Times New Roman" w:cs="Times New Roman"/>
          <w:b/>
          <w:sz w:val="24"/>
          <w:szCs w:val="24"/>
          <w:lang w:val="kk-KZ"/>
        </w:rPr>
        <w:tab/>
      </w:r>
    </w:p>
    <w:p w:rsidR="00E67839" w:rsidRPr="00E67839" w:rsidRDefault="00E67839" w:rsidP="00E67839">
      <w:pPr>
        <w:spacing w:after="0" w:line="240" w:lineRule="auto"/>
        <w:ind w:left="360"/>
        <w:jc w:val="both"/>
        <w:rPr>
          <w:sz w:val="24"/>
          <w:szCs w:val="24"/>
          <w:lang w:val="kk-KZ"/>
        </w:rPr>
      </w:pPr>
      <w:r w:rsidRPr="00E67839">
        <w:rPr>
          <w:rFonts w:ascii="Times New Roman" w:hAnsi="Times New Roman" w:cs="Times New Roman"/>
          <w:b/>
          <w:sz w:val="24"/>
          <w:szCs w:val="24"/>
          <w:lang w:val="kk-KZ"/>
        </w:rPr>
        <w:t xml:space="preserve">     Функционалдық міндеттері:</w:t>
      </w:r>
      <w:r w:rsidRPr="00E67839">
        <w:rPr>
          <w:sz w:val="24"/>
          <w:szCs w:val="24"/>
          <w:lang w:val="kk-KZ"/>
        </w:rPr>
        <w:t xml:space="preserve"> </w:t>
      </w:r>
      <w:r w:rsidRPr="00E67839">
        <w:rPr>
          <w:rFonts w:ascii="Times New Roman" w:hAnsi="Times New Roman" w:cs="Times New Roman"/>
          <w:sz w:val="24"/>
          <w:szCs w:val="24"/>
          <w:lang w:val="kk-KZ"/>
        </w:rPr>
        <w:t xml:space="preserve">Өз құзыреті шегінде ҚР заңнамасын сақтауды қамтамасыз етеді. Бюджеттік сыныптаманың бекітілген кодтары бойынша бюджетке ҚҚС (105101,105104) толық түсуін қамтамасыз етеді, факторлық талдаулар жасайды және БЖК бойынша қадағалаудағы салық және төлемдерді қабылдау динамикасын бақылайды, сондай-ақ күтілетін түсімдер туралы ай сайынғы ақпаратты дайындайды. Бағыттайтын БЖК бойынша СЕН-ң уақытылы, толықтай табыс етілуіне және СЕН–ға арифметикалық қисынсыздық үлгісіне  камералдық бақылау жүргізуді жүзеге асырады. ҚҚС бойынша артық (асып) түскен төлемдерді азайту мақсатында талдамалық жұмыстардың жүргізілуін қамтамасыз етеді. Басқарма құзіретіне кіретін бюджеттік классификацияның бекітілген кодтары бойынша артық төлемдердің (берешектердің) өсу немесе азаю себептерін талдайды, талдауды ұйымдастырады және бақылайды, сондай-ақ ҚҚС (105101, 105104) бойынша артық төлемдері бар төлеушілер санының негізсіз өсуіне, сомасының негізсіз асып кетуіне  байланысты  алдын алу  шараларын қолданады. Қарсы тексерулер жүргізу мерзімі мен тәртібіне, ҚҚС растау жөніндегі бұзушылықты жою сауалдарының орындалуына бақылау жасау жұмыстарын ұйымдастырады.   Салық заңдылықтарын жетілдіру жөнінде ұсыныстар ұсынады және бұқаралық ақпарат құралдары арқылы заңға сәйкес салық заңдылықтарын насихаттайды.  </w:t>
      </w:r>
    </w:p>
    <w:p w:rsidR="00E67839" w:rsidRPr="00E67839" w:rsidRDefault="00E67839" w:rsidP="00E67839">
      <w:pPr>
        <w:tabs>
          <w:tab w:val="left" w:pos="-1405"/>
          <w:tab w:val="left" w:pos="142"/>
          <w:tab w:val="left" w:pos="9554"/>
          <w:tab w:val="left" w:pos="9923"/>
        </w:tabs>
        <w:spacing w:after="0" w:line="240" w:lineRule="auto"/>
        <w:ind w:left="360" w:right="266"/>
        <w:jc w:val="both"/>
        <w:outlineLvl w:val="0"/>
        <w:rPr>
          <w:rFonts w:ascii="Times New Roman" w:hAnsi="Times New Roman" w:cs="Times New Roman"/>
          <w:sz w:val="24"/>
          <w:szCs w:val="24"/>
          <w:lang w:val="kk-KZ"/>
        </w:rPr>
      </w:pPr>
      <w:r w:rsidRPr="00E67839">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E67839">
        <w:rPr>
          <w:rFonts w:ascii="Times New Roman" w:eastAsia="Times New Roman" w:hAnsi="Times New Roman" w:cs="Times New Roman"/>
          <w:b/>
          <w:bCs/>
          <w:i/>
          <w:iCs/>
          <w:sz w:val="24"/>
          <w:szCs w:val="24"/>
          <w:lang w:val="kk-KZ" w:eastAsia="ru-RU"/>
        </w:rPr>
        <w:t xml:space="preserve"> </w:t>
      </w:r>
      <w:r w:rsidRPr="00E67839">
        <w:rPr>
          <w:rFonts w:ascii="Times New Roman" w:hAnsi="Times New Roman" w:cs="Times New Roman"/>
          <w:sz w:val="24"/>
          <w:szCs w:val="24"/>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w:t>
      </w:r>
    </w:p>
    <w:p w:rsidR="00E67839" w:rsidRPr="00E67839" w:rsidRDefault="00E67839" w:rsidP="00E67839">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Cs/>
          <w:iCs/>
          <w:color w:val="000000"/>
          <w:sz w:val="24"/>
          <w:szCs w:val="24"/>
          <w:lang w:val="kk-KZ" w:eastAsia="ru-RU"/>
        </w:rPr>
      </w:pPr>
    </w:p>
    <w:p w:rsidR="00627D3A" w:rsidRPr="004301A8" w:rsidRDefault="00627D3A" w:rsidP="004301A8">
      <w:pPr>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iCs/>
          <w:kern w:val="2"/>
          <w:sz w:val="24"/>
          <w:szCs w:val="24"/>
          <w:lang w:val="kk-KZ"/>
        </w:rPr>
      </w:pPr>
      <w:r w:rsidRPr="004301A8">
        <w:rPr>
          <w:rFonts w:ascii="Times New Roman" w:eastAsia="Times New Roman" w:hAnsi="Times New Roman" w:cs="Times New Roman"/>
          <w:bCs/>
          <w:iCs/>
          <w:color w:val="000000"/>
          <w:sz w:val="24"/>
          <w:szCs w:val="24"/>
          <w:lang w:val="kk-KZ" w:eastAsia="ru-RU"/>
        </w:rPr>
        <w:t xml:space="preserve">                                                                                                                                                                                              </w:t>
      </w:r>
    </w:p>
    <w:p w:rsidR="00737880" w:rsidRPr="00C61756" w:rsidRDefault="00737880" w:rsidP="00737880">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C61756">
        <w:rPr>
          <w:rFonts w:ascii="Times New Roman" w:eastAsia="Times New Roman" w:hAnsi="Times New Roman" w:cs="Times New Roman"/>
          <w:sz w:val="24"/>
          <w:szCs w:val="24"/>
          <w:lang w:val="kk-KZ" w:eastAsia="ru-RU"/>
        </w:rPr>
        <w:lastRenderedPageBreak/>
        <w:t>қызметшілері, Қазақстан Республикасының Парламент және мәслихат депутаттары қатыса алады.</w:t>
      </w:r>
    </w:p>
    <w:p w:rsidR="00737880" w:rsidRPr="00C61756" w:rsidRDefault="00737880" w:rsidP="00737880">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737880" w:rsidRPr="00C61756" w:rsidRDefault="00737880" w:rsidP="00737880">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737880" w:rsidRPr="00C61756" w:rsidRDefault="00737880" w:rsidP="00737880">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Мемлекеттік органның интернет-ресурсында менің әңгімелесуімнің бейнежазбасын транляциялауға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rPr>
          <w:rFonts w:ascii="Times New Roman" w:hAnsi="Times New Roman" w:cs="Times New Roman"/>
          <w:sz w:val="24"/>
          <w:szCs w:val="24"/>
          <w:lang w:val="kk-KZ"/>
        </w:rPr>
      </w:pPr>
    </w:p>
    <w:p w:rsidR="00663DAC" w:rsidRPr="006544F8" w:rsidRDefault="00663DAC" w:rsidP="00737880">
      <w:pPr>
        <w:widowControl w:val="0"/>
        <w:tabs>
          <w:tab w:val="left" w:pos="-1405"/>
          <w:tab w:val="left" w:pos="9554"/>
        </w:tabs>
        <w:spacing w:after="0" w:line="240" w:lineRule="auto"/>
        <w:ind w:left="142" w:firstLine="284"/>
        <w:contextualSpacing/>
        <w:jc w:val="both"/>
        <w:outlineLvl w:val="0"/>
        <w:rPr>
          <w:rFonts w:ascii="Times New Roman" w:hAnsi="Times New Roman" w:cs="Times New Roman"/>
          <w:color w:val="0C0000"/>
          <w:sz w:val="24"/>
          <w:szCs w:val="24"/>
        </w:rPr>
      </w:pPr>
    </w:p>
    <w:sectPr w:rsidR="00663DAC" w:rsidRPr="006544F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3E" w:rsidRDefault="005D463E" w:rsidP="005973B5">
      <w:pPr>
        <w:spacing w:after="0" w:line="240" w:lineRule="auto"/>
      </w:pPr>
      <w:r>
        <w:separator/>
      </w:r>
    </w:p>
  </w:endnote>
  <w:endnote w:type="continuationSeparator" w:id="0">
    <w:p w:rsidR="005D463E" w:rsidRDefault="005D463E"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3E" w:rsidRDefault="005D463E" w:rsidP="005973B5">
      <w:pPr>
        <w:spacing w:after="0" w:line="240" w:lineRule="auto"/>
      </w:pPr>
      <w:r>
        <w:separator/>
      </w:r>
    </w:p>
  </w:footnote>
  <w:footnote w:type="continuationSeparator" w:id="0">
    <w:p w:rsidR="005D463E" w:rsidRDefault="005D463E"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12E9"/>
    <w:multiLevelType w:val="hybridMultilevel"/>
    <w:tmpl w:val="44201216"/>
    <w:lvl w:ilvl="0" w:tplc="29785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27032"/>
    <w:multiLevelType w:val="hybridMultilevel"/>
    <w:tmpl w:val="435A4A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BF5FA0"/>
    <w:multiLevelType w:val="hybridMultilevel"/>
    <w:tmpl w:val="44201216"/>
    <w:lvl w:ilvl="0" w:tplc="29785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4"/>
  </w:num>
  <w:num w:numId="3">
    <w:abstractNumId w:val="10"/>
  </w:num>
  <w:num w:numId="4">
    <w:abstractNumId w:val="9"/>
  </w:num>
  <w:num w:numId="5">
    <w:abstractNumId w:val="4"/>
  </w:num>
  <w:num w:numId="6">
    <w:abstractNumId w:val="7"/>
  </w:num>
  <w:num w:numId="7">
    <w:abstractNumId w:val="2"/>
  </w:num>
  <w:num w:numId="8">
    <w:abstractNumId w:val="5"/>
  </w:num>
  <w:num w:numId="9">
    <w:abstractNumId w:val="8"/>
  </w:num>
  <w:num w:numId="10">
    <w:abstractNumId w:val="3"/>
  </w:num>
  <w:num w:numId="11">
    <w:abstractNumId w:val="12"/>
  </w:num>
  <w:num w:numId="12">
    <w:abstractNumId w:val="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73D0A"/>
    <w:rsid w:val="000935E2"/>
    <w:rsid w:val="000979DD"/>
    <w:rsid w:val="000E2E65"/>
    <w:rsid w:val="000F3BB9"/>
    <w:rsid w:val="000F7FC5"/>
    <w:rsid w:val="001137C0"/>
    <w:rsid w:val="00153FF1"/>
    <w:rsid w:val="00163657"/>
    <w:rsid w:val="001655F9"/>
    <w:rsid w:val="00172889"/>
    <w:rsid w:val="001808BB"/>
    <w:rsid w:val="001853DF"/>
    <w:rsid w:val="001A6DB7"/>
    <w:rsid w:val="001C1E6B"/>
    <w:rsid w:val="001F0886"/>
    <w:rsid w:val="002341B4"/>
    <w:rsid w:val="00264938"/>
    <w:rsid w:val="002829D1"/>
    <w:rsid w:val="002837FC"/>
    <w:rsid w:val="002A15F1"/>
    <w:rsid w:val="002C0D06"/>
    <w:rsid w:val="002C10E4"/>
    <w:rsid w:val="002D7473"/>
    <w:rsid w:val="002E50EF"/>
    <w:rsid w:val="002F3EDD"/>
    <w:rsid w:val="003036CF"/>
    <w:rsid w:val="0030589B"/>
    <w:rsid w:val="00315BC3"/>
    <w:rsid w:val="003167CF"/>
    <w:rsid w:val="00320F8E"/>
    <w:rsid w:val="00345F84"/>
    <w:rsid w:val="00353821"/>
    <w:rsid w:val="00365055"/>
    <w:rsid w:val="0037536A"/>
    <w:rsid w:val="003B5E27"/>
    <w:rsid w:val="003C5CED"/>
    <w:rsid w:val="003F408F"/>
    <w:rsid w:val="00424030"/>
    <w:rsid w:val="004301A8"/>
    <w:rsid w:val="00445855"/>
    <w:rsid w:val="00471AF4"/>
    <w:rsid w:val="00473773"/>
    <w:rsid w:val="004A1572"/>
    <w:rsid w:val="004C24A3"/>
    <w:rsid w:val="0051705C"/>
    <w:rsid w:val="00530EB3"/>
    <w:rsid w:val="00530F0D"/>
    <w:rsid w:val="00534D9D"/>
    <w:rsid w:val="005360FB"/>
    <w:rsid w:val="0053678D"/>
    <w:rsid w:val="005526B0"/>
    <w:rsid w:val="005700A5"/>
    <w:rsid w:val="00572E88"/>
    <w:rsid w:val="00591338"/>
    <w:rsid w:val="005973B5"/>
    <w:rsid w:val="005D1B2F"/>
    <w:rsid w:val="005D463E"/>
    <w:rsid w:val="005E58BE"/>
    <w:rsid w:val="005F1CAB"/>
    <w:rsid w:val="005F6219"/>
    <w:rsid w:val="00613C1C"/>
    <w:rsid w:val="00627D3A"/>
    <w:rsid w:val="00627F79"/>
    <w:rsid w:val="006544F8"/>
    <w:rsid w:val="006620B2"/>
    <w:rsid w:val="00663DAC"/>
    <w:rsid w:val="00671D88"/>
    <w:rsid w:val="006830B6"/>
    <w:rsid w:val="00684440"/>
    <w:rsid w:val="00685CC9"/>
    <w:rsid w:val="00686E6B"/>
    <w:rsid w:val="006972B1"/>
    <w:rsid w:val="006B7AEF"/>
    <w:rsid w:val="00710D09"/>
    <w:rsid w:val="00732C82"/>
    <w:rsid w:val="00734D30"/>
    <w:rsid w:val="00737880"/>
    <w:rsid w:val="00742106"/>
    <w:rsid w:val="0077066C"/>
    <w:rsid w:val="0077094E"/>
    <w:rsid w:val="0079470F"/>
    <w:rsid w:val="007947C2"/>
    <w:rsid w:val="007A4312"/>
    <w:rsid w:val="007A4D63"/>
    <w:rsid w:val="007C24A2"/>
    <w:rsid w:val="007F7D0D"/>
    <w:rsid w:val="008251F7"/>
    <w:rsid w:val="008E38C8"/>
    <w:rsid w:val="008E6912"/>
    <w:rsid w:val="00906E95"/>
    <w:rsid w:val="00910EA7"/>
    <w:rsid w:val="00952E69"/>
    <w:rsid w:val="00962221"/>
    <w:rsid w:val="009646F4"/>
    <w:rsid w:val="009A08F3"/>
    <w:rsid w:val="009E054B"/>
    <w:rsid w:val="009E4122"/>
    <w:rsid w:val="009F6CDB"/>
    <w:rsid w:val="00A365C3"/>
    <w:rsid w:val="00A66582"/>
    <w:rsid w:val="00A95518"/>
    <w:rsid w:val="00A97E84"/>
    <w:rsid w:val="00AA1DA0"/>
    <w:rsid w:val="00AB2306"/>
    <w:rsid w:val="00AB7F2D"/>
    <w:rsid w:val="00AE0B32"/>
    <w:rsid w:val="00AE26C1"/>
    <w:rsid w:val="00AE5413"/>
    <w:rsid w:val="00AF5A4A"/>
    <w:rsid w:val="00B12D0A"/>
    <w:rsid w:val="00B16FE1"/>
    <w:rsid w:val="00B20C55"/>
    <w:rsid w:val="00B42AF0"/>
    <w:rsid w:val="00B46B3A"/>
    <w:rsid w:val="00B8581A"/>
    <w:rsid w:val="00BA6F19"/>
    <w:rsid w:val="00BB42A3"/>
    <w:rsid w:val="00C2584C"/>
    <w:rsid w:val="00C47B56"/>
    <w:rsid w:val="00C76722"/>
    <w:rsid w:val="00CA7CA7"/>
    <w:rsid w:val="00CB6E66"/>
    <w:rsid w:val="00CD0288"/>
    <w:rsid w:val="00CE1261"/>
    <w:rsid w:val="00D205A0"/>
    <w:rsid w:val="00D363A0"/>
    <w:rsid w:val="00D75FDC"/>
    <w:rsid w:val="00D942E0"/>
    <w:rsid w:val="00D96D37"/>
    <w:rsid w:val="00DC389B"/>
    <w:rsid w:val="00DE5F3C"/>
    <w:rsid w:val="00E0465C"/>
    <w:rsid w:val="00E67839"/>
    <w:rsid w:val="00E85EB6"/>
    <w:rsid w:val="00E966CA"/>
    <w:rsid w:val="00EF265E"/>
    <w:rsid w:val="00F43437"/>
    <w:rsid w:val="00F46939"/>
    <w:rsid w:val="00F601B7"/>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BAE34-4B50-4951-859C-4A8A1A1A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41</cp:revision>
  <cp:lastPrinted>2019-06-18T14:34:00Z</cp:lastPrinted>
  <dcterms:created xsi:type="dcterms:W3CDTF">2020-01-21T05:41:00Z</dcterms:created>
  <dcterms:modified xsi:type="dcterms:W3CDTF">2021-01-18T04:16:00Z</dcterms:modified>
</cp:coreProperties>
</file>