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Pr="00F07787" w:rsidRDefault="00C240E9" w:rsidP="00C240E9">
      <w:pPr>
        <w:pStyle w:val="a3"/>
        <w:rPr>
          <w:rFonts w:ascii="Times New Roman" w:hAnsi="Times New Roman"/>
          <w:b/>
          <w:sz w:val="28"/>
          <w:szCs w:val="28"/>
          <w:lang w:val="kk-KZ"/>
        </w:rPr>
      </w:pPr>
    </w:p>
    <w:p w:rsidR="00C240E9" w:rsidRPr="00F07787" w:rsidRDefault="00C240E9" w:rsidP="00C240E9">
      <w:pPr>
        <w:pStyle w:val="a3"/>
        <w:rPr>
          <w:rFonts w:ascii="Times New Roman" w:hAnsi="Times New Roman"/>
          <w:sz w:val="28"/>
          <w:szCs w:val="28"/>
          <w:lang w:val="kk-KZ"/>
        </w:rPr>
      </w:pPr>
    </w:p>
    <w:p w:rsidR="00C240E9" w:rsidRDefault="00C240E9" w:rsidP="00C240E9">
      <w:pPr>
        <w:pStyle w:val="a3"/>
        <w:jc w:val="both"/>
        <w:rPr>
          <w:rFonts w:ascii="Times New Roman" w:hAnsi="Times New Roman"/>
          <w:b/>
          <w:sz w:val="28"/>
          <w:szCs w:val="28"/>
          <w:lang w:val="kk-KZ"/>
        </w:rPr>
      </w:pPr>
    </w:p>
    <w:p w:rsidR="00C240E9" w:rsidRDefault="00C240E9" w:rsidP="00C240E9">
      <w:pPr>
        <w:pStyle w:val="a3"/>
        <w:jc w:val="both"/>
        <w:rPr>
          <w:rFonts w:ascii="Times New Roman" w:hAnsi="Times New Roman"/>
          <w:b/>
          <w:sz w:val="28"/>
          <w:szCs w:val="28"/>
          <w:lang w:val="kk-KZ"/>
        </w:rPr>
      </w:pPr>
    </w:p>
    <w:p w:rsidR="00C240E9" w:rsidRPr="00F07787" w:rsidRDefault="00C240E9" w:rsidP="00EF7FF3">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Pr>
          <w:rStyle w:val="title-news2"/>
          <w:rFonts w:ascii="Times New Roman" w:hAnsi="Times New Roman"/>
          <w:sz w:val="28"/>
          <w:szCs w:val="28"/>
          <w:lang w:val="kk-KZ"/>
          <w:specVanish w:val="0"/>
        </w:rPr>
        <w:t>а,</w:t>
      </w:r>
      <w:proofErr w:type="spellStart"/>
      <w:r w:rsidRPr="00F07787">
        <w:rPr>
          <w:rStyle w:val="title-news2"/>
          <w:rFonts w:ascii="Times New Roman" w:hAnsi="Times New Roman"/>
          <w:sz w:val="28"/>
          <w:szCs w:val="28"/>
          <w:specVanish w:val="0"/>
        </w:rPr>
        <w:t>допущенн</w:t>
      </w:r>
      <w:proofErr w:type="spellEnd"/>
      <w:r>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lang w:val="kk-KZ"/>
          <w:specVanish w:val="0"/>
        </w:rPr>
        <w:t xml:space="preserve">согласно </w:t>
      </w:r>
      <w:r>
        <w:rPr>
          <w:rStyle w:val="title-news2"/>
          <w:rFonts w:ascii="Times New Roman" w:hAnsi="Times New Roman"/>
          <w:sz w:val="28"/>
          <w:szCs w:val="28"/>
          <w:lang w:val="kk-KZ"/>
          <w:specVanish w:val="0"/>
        </w:rPr>
        <w:t>решения о допуске  участников конкурса к собеседованию по</w:t>
      </w:r>
      <w:r w:rsidRPr="00F07787">
        <w:rPr>
          <w:rStyle w:val="title-news2"/>
          <w:rFonts w:ascii="Times New Roman" w:hAnsi="Times New Roman"/>
          <w:sz w:val="28"/>
          <w:szCs w:val="28"/>
          <w:lang w:val="kk-KZ"/>
          <w:specVanish w:val="0"/>
        </w:rPr>
        <w:t xml:space="preserve"> внутренн</w:t>
      </w:r>
      <w:r>
        <w:rPr>
          <w:rStyle w:val="title-news2"/>
          <w:rFonts w:ascii="Times New Roman" w:hAnsi="Times New Roman"/>
          <w:sz w:val="28"/>
          <w:szCs w:val="28"/>
          <w:lang w:val="kk-KZ"/>
          <w:specVanish w:val="0"/>
        </w:rPr>
        <w:t>ему</w:t>
      </w:r>
      <w:r w:rsidRPr="00F07787">
        <w:rPr>
          <w:rStyle w:val="title-news2"/>
          <w:rFonts w:ascii="Times New Roman" w:hAnsi="Times New Roman"/>
          <w:sz w:val="28"/>
          <w:szCs w:val="28"/>
          <w:lang w:val="kk-KZ"/>
          <w:specVanish w:val="0"/>
        </w:rPr>
        <w:t xml:space="preserve"> конкурс</w:t>
      </w:r>
      <w:r>
        <w:rPr>
          <w:rStyle w:val="title-news2"/>
          <w:rFonts w:ascii="Times New Roman" w:hAnsi="Times New Roman"/>
          <w:sz w:val="28"/>
          <w:szCs w:val="28"/>
          <w:lang w:val="kk-KZ"/>
          <w:specVanish w:val="0"/>
        </w:rPr>
        <w:t>у</w:t>
      </w:r>
      <w:r>
        <w:rPr>
          <w:rStyle w:val="title-news2"/>
          <w:rFonts w:ascii="Times New Roman" w:hAnsi="Times New Roman"/>
          <w:sz w:val="28"/>
          <w:szCs w:val="28"/>
          <w:specVanish w:val="0"/>
        </w:rPr>
        <w:t xml:space="preserve"> среди  государственных  служащих  </w:t>
      </w:r>
      <w:r w:rsidR="00EF7FF3">
        <w:rPr>
          <w:rStyle w:val="title-news2"/>
          <w:rFonts w:ascii="Times New Roman" w:hAnsi="Times New Roman"/>
          <w:sz w:val="28"/>
          <w:szCs w:val="28"/>
          <w:lang w:val="kk-KZ"/>
        </w:rPr>
        <w:t xml:space="preserve">Министерства финансов РК </w:t>
      </w:r>
      <w:r w:rsidRPr="00F07787">
        <w:rPr>
          <w:rStyle w:val="title-news2"/>
          <w:rFonts w:ascii="Times New Roman" w:hAnsi="Times New Roman"/>
          <w:sz w:val="28"/>
          <w:szCs w:val="28"/>
          <w:lang w:val="kk-KZ"/>
          <w:specVanish w:val="0"/>
        </w:rPr>
        <w:t xml:space="preserve">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w:t>
      </w:r>
      <w:r w:rsidR="00940BB6">
        <w:rPr>
          <w:rFonts w:ascii="Times New Roman" w:hAnsi="Times New Roman"/>
          <w:b/>
          <w:sz w:val="28"/>
          <w:szCs w:val="28"/>
          <w:lang w:val="kk-KZ"/>
        </w:rPr>
        <w:t>Райымбек</w:t>
      </w:r>
      <w:r w:rsidRPr="00F07787">
        <w:rPr>
          <w:rFonts w:ascii="Times New Roman" w:hAnsi="Times New Roman"/>
          <w:b/>
          <w:sz w:val="28"/>
          <w:szCs w:val="28"/>
          <w:lang w:val="kk-KZ"/>
        </w:rPr>
        <w:t xml:space="preserve">скому  району  </w:t>
      </w:r>
      <w:bookmarkStart w:id="0" w:name="_GoBack"/>
      <w:bookmarkEnd w:id="0"/>
    </w:p>
    <w:p w:rsidR="00C240E9" w:rsidRPr="00F07787" w:rsidRDefault="00C240E9" w:rsidP="00C240E9">
      <w:pPr>
        <w:pStyle w:val="a3"/>
        <w:jc w:val="center"/>
        <w:rPr>
          <w:rFonts w:ascii="Times New Roman" w:hAnsi="Times New Roman"/>
          <w:b/>
          <w:sz w:val="28"/>
          <w:szCs w:val="28"/>
          <w:lang w:val="kk-KZ"/>
        </w:rPr>
      </w:pPr>
    </w:p>
    <w:p w:rsidR="00C240E9" w:rsidRDefault="00C240E9" w:rsidP="00940BB6">
      <w:pPr>
        <w:pStyle w:val="a5"/>
        <w:numPr>
          <w:ilvl w:val="0"/>
          <w:numId w:val="13"/>
        </w:numPr>
        <w:jc w:val="both"/>
        <w:rPr>
          <w:rFonts w:ascii="Times New Roman" w:hAnsi="Times New Roman" w:cs="Times New Roman"/>
          <w:sz w:val="28"/>
          <w:szCs w:val="28"/>
          <w:lang w:val="kk-KZ"/>
        </w:rPr>
      </w:pPr>
      <w:r w:rsidRPr="00F07787">
        <w:rPr>
          <w:rFonts w:ascii="Times New Roman" w:hAnsi="Times New Roman" w:cs="Times New Roman"/>
          <w:sz w:val="28"/>
          <w:szCs w:val="28"/>
          <w:lang w:val="kk-KZ"/>
        </w:rPr>
        <w:t>На должность</w:t>
      </w:r>
      <w:r w:rsidR="00ED0AEA">
        <w:rPr>
          <w:rFonts w:ascii="Times New Roman" w:hAnsi="Times New Roman" w:cs="Times New Roman"/>
          <w:sz w:val="28"/>
          <w:szCs w:val="28"/>
          <w:lang w:val="kk-KZ"/>
        </w:rPr>
        <w:t xml:space="preserve"> руководителя</w:t>
      </w:r>
      <w:r w:rsidR="00DA21D2">
        <w:rPr>
          <w:rFonts w:ascii="Times New Roman" w:hAnsi="Times New Roman" w:cs="Times New Roman"/>
          <w:sz w:val="28"/>
          <w:szCs w:val="28"/>
          <w:lang w:val="kk-KZ"/>
        </w:rPr>
        <w:t xml:space="preserve"> отдела администрирования юридических лиц,</w:t>
      </w:r>
      <w:r w:rsidR="00940BB6">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940BB6">
        <w:rPr>
          <w:rFonts w:ascii="Times New Roman" w:hAnsi="Times New Roman" w:cs="Times New Roman"/>
          <w:sz w:val="28"/>
          <w:szCs w:val="28"/>
          <w:lang w:val="kk-KZ"/>
        </w:rPr>
        <w:t>4</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№0</w:t>
      </w:r>
      <w:r w:rsidR="000D1CFF">
        <w:rPr>
          <w:rFonts w:ascii="Times New Roman" w:hAnsi="Times New Roman" w:cs="Times New Roman"/>
          <w:sz w:val="28"/>
          <w:szCs w:val="28"/>
          <w:lang w:val="kk-KZ"/>
        </w:rPr>
        <w:t>3-2-1</w:t>
      </w:r>
    </w:p>
    <w:p w:rsidR="00DA21D2" w:rsidRPr="00F07787" w:rsidRDefault="00DA21D2" w:rsidP="00C240E9">
      <w:pPr>
        <w:pStyle w:val="a5"/>
        <w:ind w:left="0"/>
        <w:jc w:val="both"/>
        <w:rPr>
          <w:rFonts w:ascii="Times New Roman" w:hAnsi="Times New Roman" w:cs="Times New Roman"/>
          <w:sz w:val="28"/>
          <w:szCs w:val="28"/>
          <w:lang w:val="kk-KZ"/>
        </w:rPr>
      </w:pPr>
    </w:p>
    <w:p w:rsidR="00C240E9" w:rsidRDefault="00C240E9" w:rsidP="00C240E9">
      <w:pPr>
        <w:pStyle w:val="a5"/>
        <w:ind w:left="0"/>
        <w:jc w:val="both"/>
        <w:rPr>
          <w:rFonts w:ascii="Times New Roman" w:hAnsi="Times New Roman"/>
          <w:sz w:val="28"/>
          <w:szCs w:val="28"/>
          <w:lang w:val="kk-KZ"/>
        </w:rPr>
      </w:pPr>
      <w:r w:rsidRPr="00F07787">
        <w:rPr>
          <w:rFonts w:ascii="Times New Roman" w:hAnsi="Times New Roman" w:cs="Times New Roman"/>
          <w:b/>
          <w:sz w:val="28"/>
          <w:szCs w:val="28"/>
        </w:rPr>
        <w:t>-</w:t>
      </w:r>
      <w:r w:rsidR="00940BB6">
        <w:rPr>
          <w:rFonts w:ascii="Times New Roman" w:hAnsi="Times New Roman"/>
          <w:b/>
          <w:sz w:val="28"/>
          <w:szCs w:val="28"/>
          <w:lang w:val="kk-KZ"/>
        </w:rPr>
        <w:t>Сағымбеков Қайнарбек Сағымбекұлы</w:t>
      </w:r>
    </w:p>
    <w:p w:rsidR="00264A2C" w:rsidRDefault="00264A2C" w:rsidP="00C240E9">
      <w:pPr>
        <w:pStyle w:val="a5"/>
        <w:ind w:left="0"/>
        <w:jc w:val="both"/>
        <w:rPr>
          <w:rFonts w:ascii="Times New Roman" w:hAnsi="Times New Roman"/>
          <w:sz w:val="28"/>
          <w:szCs w:val="28"/>
          <w:lang w:val="kk-KZ"/>
        </w:rPr>
      </w:pPr>
    </w:p>
    <w:p w:rsidR="00C240E9" w:rsidRDefault="00C240E9" w:rsidP="00C240E9">
      <w:pPr>
        <w:pStyle w:val="a5"/>
        <w:ind w:left="0"/>
        <w:jc w:val="both"/>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00940BB6">
        <w:rPr>
          <w:rFonts w:ascii="Times New Roman" w:hAnsi="Times New Roman"/>
          <w:b/>
          <w:sz w:val="28"/>
          <w:szCs w:val="28"/>
          <w:lang w:val="kk-KZ"/>
        </w:rPr>
        <w:t xml:space="preserve">19 октябрь </w:t>
      </w:r>
      <w:r w:rsidRPr="00F07787">
        <w:rPr>
          <w:rFonts w:ascii="Times New Roman" w:hAnsi="Times New Roman"/>
          <w:b/>
          <w:sz w:val="28"/>
          <w:szCs w:val="28"/>
        </w:rPr>
        <w:t>20</w:t>
      </w:r>
      <w:r>
        <w:rPr>
          <w:rFonts w:ascii="Times New Roman" w:hAnsi="Times New Roman"/>
          <w:b/>
          <w:sz w:val="28"/>
          <w:szCs w:val="28"/>
          <w:lang w:val="kk-KZ"/>
        </w:rPr>
        <w:t xml:space="preserve">20 </w:t>
      </w:r>
      <w:r w:rsidRPr="00F07787">
        <w:rPr>
          <w:rFonts w:ascii="Times New Roman" w:hAnsi="Times New Roman"/>
          <w:b/>
          <w:sz w:val="28"/>
          <w:szCs w:val="28"/>
        </w:rPr>
        <w:t xml:space="preserve"> года в </w:t>
      </w:r>
      <w:r>
        <w:rPr>
          <w:rFonts w:ascii="Times New Roman" w:hAnsi="Times New Roman"/>
          <w:b/>
          <w:sz w:val="28"/>
          <w:szCs w:val="28"/>
          <w:lang w:val="kk-KZ"/>
        </w:rPr>
        <w:t>1</w:t>
      </w:r>
      <w:r w:rsidR="00940BB6">
        <w:rPr>
          <w:rFonts w:ascii="Times New Roman" w:hAnsi="Times New Roman"/>
          <w:b/>
          <w:sz w:val="28"/>
          <w:szCs w:val="28"/>
          <w:lang w:val="kk-KZ"/>
        </w:rPr>
        <w:t>7</w:t>
      </w:r>
      <w:r w:rsidRPr="00F07787">
        <w:rPr>
          <w:rFonts w:ascii="Times New Roman" w:hAnsi="Times New Roman"/>
          <w:b/>
          <w:sz w:val="28"/>
          <w:szCs w:val="28"/>
        </w:rPr>
        <w:t>.</w:t>
      </w:r>
      <w:r w:rsidR="00DA21D2">
        <w:rPr>
          <w:rFonts w:ascii="Times New Roman" w:hAnsi="Times New Roman"/>
          <w:b/>
          <w:sz w:val="28"/>
          <w:szCs w:val="28"/>
          <w:lang w:val="kk-KZ"/>
        </w:rPr>
        <w:t>0</w:t>
      </w:r>
      <w:r>
        <w:rPr>
          <w:rFonts w:ascii="Times New Roman" w:hAnsi="Times New Roman"/>
          <w:b/>
          <w:sz w:val="28"/>
          <w:szCs w:val="28"/>
          <w:lang w:val="kk-KZ"/>
        </w:rPr>
        <w:t>0</w:t>
      </w:r>
      <w:r w:rsidRPr="00F07787">
        <w:rPr>
          <w:rFonts w:ascii="Times New Roman" w:hAnsi="Times New Roman"/>
          <w:b/>
          <w:sz w:val="28"/>
          <w:szCs w:val="28"/>
        </w:rPr>
        <w:t xml:space="preserve"> час.  по адресу: </w:t>
      </w:r>
      <w:proofErr w:type="spell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 </w:t>
      </w:r>
      <w:r w:rsidR="00940BB6">
        <w:rPr>
          <w:rFonts w:ascii="Times New Roman" w:hAnsi="Times New Roman"/>
          <w:b/>
          <w:sz w:val="28"/>
          <w:szCs w:val="28"/>
          <w:lang w:val="kk-KZ"/>
        </w:rPr>
        <w:t>Райымбек</w:t>
      </w:r>
      <w:proofErr w:type="spellStart"/>
      <w:r w:rsidRPr="00F07787">
        <w:rPr>
          <w:rFonts w:ascii="Times New Roman" w:hAnsi="Times New Roman"/>
          <w:b/>
          <w:sz w:val="28"/>
          <w:szCs w:val="28"/>
        </w:rPr>
        <w:t>ский</w:t>
      </w:r>
      <w:proofErr w:type="spellEnd"/>
      <w:r w:rsidRPr="00F07787">
        <w:rPr>
          <w:rFonts w:ascii="Times New Roman" w:hAnsi="Times New Roman"/>
          <w:b/>
          <w:sz w:val="28"/>
          <w:szCs w:val="28"/>
        </w:rPr>
        <w:t xml:space="preserve">  район, </w:t>
      </w:r>
      <w:r w:rsidR="00940BB6">
        <w:rPr>
          <w:rFonts w:ascii="Times New Roman" w:hAnsi="Times New Roman"/>
          <w:b/>
          <w:sz w:val="28"/>
          <w:szCs w:val="28"/>
          <w:lang w:val="kk-KZ"/>
        </w:rPr>
        <w:t>с</w:t>
      </w:r>
      <w:r w:rsidRPr="00F07787">
        <w:rPr>
          <w:rFonts w:ascii="Times New Roman" w:hAnsi="Times New Roman"/>
          <w:b/>
          <w:sz w:val="28"/>
          <w:szCs w:val="28"/>
        </w:rPr>
        <w:t>.</w:t>
      </w:r>
      <w:r w:rsidR="00940BB6">
        <w:rPr>
          <w:rFonts w:ascii="Times New Roman" w:hAnsi="Times New Roman"/>
          <w:b/>
          <w:sz w:val="28"/>
          <w:szCs w:val="28"/>
          <w:lang w:val="kk-KZ"/>
        </w:rPr>
        <w:t xml:space="preserve"> Нарынкол </w:t>
      </w:r>
      <w:r w:rsidRPr="00F07787">
        <w:rPr>
          <w:rFonts w:ascii="Times New Roman" w:hAnsi="Times New Roman"/>
          <w:b/>
          <w:sz w:val="28"/>
          <w:szCs w:val="28"/>
          <w:lang w:val="kk-KZ"/>
        </w:rPr>
        <w:t>ул.</w:t>
      </w:r>
      <w:r w:rsidR="00940BB6">
        <w:rPr>
          <w:rFonts w:ascii="Times New Roman" w:hAnsi="Times New Roman"/>
          <w:b/>
          <w:sz w:val="28"/>
          <w:szCs w:val="28"/>
          <w:lang w:val="kk-KZ"/>
        </w:rPr>
        <w:t xml:space="preserve"> Райымбек 29 «А»</w:t>
      </w: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75FB6"/>
    <w:multiLevelType w:val="hybridMultilevel"/>
    <w:tmpl w:val="317A5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8"/>
  </w:num>
  <w:num w:numId="9">
    <w:abstractNumId w:val="10"/>
  </w:num>
  <w:num w:numId="10">
    <w:abstractNumId w:val="9"/>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755A"/>
    <w:rsid w:val="0006074A"/>
    <w:rsid w:val="00062C3C"/>
    <w:rsid w:val="00080C28"/>
    <w:rsid w:val="000811E4"/>
    <w:rsid w:val="000854EE"/>
    <w:rsid w:val="00086276"/>
    <w:rsid w:val="00086CA7"/>
    <w:rsid w:val="00092E28"/>
    <w:rsid w:val="00092E36"/>
    <w:rsid w:val="000B3D2A"/>
    <w:rsid w:val="000B53F0"/>
    <w:rsid w:val="000D000D"/>
    <w:rsid w:val="000D1CFF"/>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2957"/>
    <w:rsid w:val="00434F32"/>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18B9"/>
    <w:rsid w:val="006A4D96"/>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BB6"/>
    <w:rsid w:val="00940DC5"/>
    <w:rsid w:val="00941D66"/>
    <w:rsid w:val="00947D49"/>
    <w:rsid w:val="00953428"/>
    <w:rsid w:val="009664E3"/>
    <w:rsid w:val="00973244"/>
    <w:rsid w:val="0099507D"/>
    <w:rsid w:val="009A1E2B"/>
    <w:rsid w:val="009B00FB"/>
    <w:rsid w:val="009B281C"/>
    <w:rsid w:val="009B5B94"/>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CF753A"/>
    <w:rsid w:val="00D06B2C"/>
    <w:rsid w:val="00D10512"/>
    <w:rsid w:val="00D234A7"/>
    <w:rsid w:val="00D37DDA"/>
    <w:rsid w:val="00D456E8"/>
    <w:rsid w:val="00D45B0D"/>
    <w:rsid w:val="00D56C8A"/>
    <w:rsid w:val="00D65ADA"/>
    <w:rsid w:val="00D677E9"/>
    <w:rsid w:val="00D70FC9"/>
    <w:rsid w:val="00D7249C"/>
    <w:rsid w:val="00D73536"/>
    <w:rsid w:val="00D87328"/>
    <w:rsid w:val="00DA21D2"/>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EF7FF3"/>
    <w:rsid w:val="00F07787"/>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3</cp:revision>
  <cp:lastPrinted>2018-07-26T04:04:00Z</cp:lastPrinted>
  <dcterms:created xsi:type="dcterms:W3CDTF">2020-10-19T12:16:00Z</dcterms:created>
  <dcterms:modified xsi:type="dcterms:W3CDTF">2020-10-19T12:18:00Z</dcterms:modified>
</cp:coreProperties>
</file>